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C7" w:rsidRPr="00586E02" w:rsidRDefault="00D91BC7" w:rsidP="00D91BC7">
      <w:pPr>
        <w:widowControl/>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noProof/>
          <w:color w:val="000000"/>
          <w:kern w:val="0"/>
          <w:sz w:val="30"/>
          <w:szCs w:val="30"/>
        </w:rPr>
        <w:drawing>
          <wp:inline distT="0" distB="0" distL="0" distR="0">
            <wp:extent cx="3171825" cy="600075"/>
            <wp:effectExtent l="19050" t="0" r="9525" b="0"/>
            <wp:docPr id="1" name="图片 1" descr="http://et.ynau.edu.cn/iced/Media/2016412152531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ynau.edu.cn/iced/Media/2016412152531553.jpeg"/>
                    <pic:cNvPicPr>
                      <a:picLocks noChangeAspect="1" noChangeArrowheads="1"/>
                    </pic:cNvPicPr>
                  </pic:nvPicPr>
                  <pic:blipFill>
                    <a:blip r:embed="rId5" cstate="print"/>
                    <a:srcRect/>
                    <a:stretch>
                      <a:fillRect/>
                    </a:stretch>
                  </pic:blipFill>
                  <pic:spPr bwMode="auto">
                    <a:xfrm>
                      <a:off x="0" y="0"/>
                      <a:ext cx="3171825" cy="600075"/>
                    </a:xfrm>
                    <a:prstGeom prst="rect">
                      <a:avLst/>
                    </a:prstGeom>
                    <a:noFill/>
                    <a:ln w="9525">
                      <a:noFill/>
                      <a:miter lim="800000"/>
                      <a:headEnd/>
                      <a:tailEnd/>
                    </a:ln>
                  </pic:spPr>
                </pic:pic>
              </a:graphicData>
            </a:graphic>
          </wp:inline>
        </w:drawing>
      </w:r>
    </w:p>
    <w:p w:rsidR="00D91BC7" w:rsidRPr="00586E02" w:rsidRDefault="00D91BC7" w:rsidP="00D91BC7">
      <w:pPr>
        <w:widowControl/>
        <w:spacing w:line="336" w:lineRule="auto"/>
        <w:jc w:val="left"/>
        <w:rPr>
          <w:rFonts w:ascii="Arial" w:eastAsia="仿宋" w:hAnsi="Arial" w:cs="Arial"/>
          <w:color w:val="000000"/>
          <w:kern w:val="0"/>
          <w:sz w:val="18"/>
          <w:szCs w:val="18"/>
        </w:rPr>
      </w:pPr>
      <w:r w:rsidRPr="00586E02">
        <w:rPr>
          <w:rFonts w:ascii="Arial" w:eastAsia="仿宋" w:hAnsi="Arial" w:cs="Arial"/>
          <w:b/>
          <w:bCs/>
          <w:color w:val="000000"/>
          <w:kern w:val="0"/>
          <w:sz w:val="18"/>
          <w:szCs w:val="18"/>
        </w:rPr>
        <w:br/>
      </w:r>
      <w:r w:rsidRPr="00586E02">
        <w:rPr>
          <w:rFonts w:ascii="Arial" w:eastAsia="仿宋" w:hAnsi="Arial" w:cs="Arial"/>
          <w:b/>
          <w:bCs/>
          <w:color w:val="000000"/>
          <w:kern w:val="0"/>
          <w:sz w:val="18"/>
          <w:szCs w:val="18"/>
        </w:rPr>
        <w:t>一、博特拉大学简介</w:t>
      </w:r>
      <w:r w:rsidRPr="00586E02">
        <w:rPr>
          <w:rFonts w:ascii="Arial" w:eastAsia="仿宋" w:hAnsi="Arial" w:cs="Arial"/>
          <w:b/>
          <w:bCs/>
          <w:color w:val="000000"/>
          <w:kern w:val="0"/>
          <w:sz w:val="18"/>
          <w:szCs w:val="18"/>
        </w:rPr>
        <w:t xml:space="preserve"> </w:t>
      </w:r>
      <w:r w:rsidRPr="00586E02">
        <w:rPr>
          <w:rFonts w:ascii="Arial" w:eastAsia="仿宋" w:hAnsi="Arial" w:cs="Arial"/>
          <w:b/>
          <w:bCs/>
          <w:color w:val="000000"/>
          <w:kern w:val="0"/>
          <w:sz w:val="18"/>
          <w:szCs w:val="18"/>
        </w:rPr>
        <w:t>（</w:t>
      </w:r>
      <w:r w:rsidRPr="00586E02">
        <w:rPr>
          <w:rFonts w:ascii="Arial" w:eastAsia="仿宋" w:hAnsi="Arial" w:cs="Arial"/>
          <w:b/>
          <w:bCs/>
          <w:color w:val="000000"/>
          <w:kern w:val="0"/>
          <w:sz w:val="18"/>
          <w:szCs w:val="18"/>
        </w:rPr>
        <w:t>UNIVERSITI PUTRA MALAYSIA</w:t>
      </w:r>
      <w:r w:rsidRPr="00586E02">
        <w:rPr>
          <w:rFonts w:ascii="Arial" w:eastAsia="仿宋" w:hAnsi="Arial" w:cs="Arial"/>
          <w:b/>
          <w:bCs/>
          <w:color w:val="000000"/>
          <w:kern w:val="0"/>
          <w:sz w:val="18"/>
          <w:szCs w:val="18"/>
        </w:rPr>
        <w:t>）</w:t>
      </w:r>
    </w:p>
    <w:tbl>
      <w:tblPr>
        <w:tblW w:w="144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1275"/>
        <w:gridCol w:w="12615"/>
      </w:tblGrid>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接待学校</w:t>
            </w:r>
          </w:p>
        </w:tc>
        <w:tc>
          <w:tcPr>
            <w:tcW w:w="12615"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马来西亚博特拉大学</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UNIVERSITI PUTRA MALAYSIA</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 xml:space="preserve"> </w:t>
            </w:r>
          </w:p>
        </w:tc>
      </w:tr>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2</w:t>
            </w:r>
          </w:p>
        </w:tc>
        <w:tc>
          <w:tcPr>
            <w:tcW w:w="127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大学简介</w:t>
            </w:r>
          </w:p>
        </w:tc>
        <w:tc>
          <w:tcPr>
            <w:tcW w:w="12615"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马来西亚博特拉大学（</w:t>
            </w:r>
            <w:r w:rsidRPr="00586E02">
              <w:rPr>
                <w:rFonts w:ascii="Arial" w:eastAsia="宋体" w:hAnsi="Arial" w:cs="Arial"/>
                <w:color w:val="000000"/>
                <w:kern w:val="0"/>
                <w:sz w:val="18"/>
                <w:szCs w:val="18"/>
              </w:rPr>
              <w:t>UPM</w:t>
            </w:r>
            <w:r w:rsidRPr="00586E02">
              <w:rPr>
                <w:rFonts w:ascii="Arial" w:eastAsia="宋体" w:hAnsi="Arial" w:cs="Arial"/>
                <w:color w:val="000000"/>
                <w:kern w:val="0"/>
                <w:sz w:val="18"/>
                <w:szCs w:val="18"/>
              </w:rPr>
              <w:t>）建于</w:t>
            </w:r>
            <w:r w:rsidRPr="00586E02">
              <w:rPr>
                <w:rFonts w:ascii="Arial" w:eastAsia="宋体" w:hAnsi="Arial" w:cs="Arial"/>
                <w:color w:val="000000"/>
                <w:kern w:val="0"/>
                <w:sz w:val="18"/>
                <w:szCs w:val="18"/>
              </w:rPr>
              <w:t>1931</w:t>
            </w:r>
            <w:r w:rsidRPr="00586E02">
              <w:rPr>
                <w:rFonts w:ascii="Arial" w:eastAsia="宋体" w:hAnsi="Arial" w:cs="Arial"/>
                <w:color w:val="000000"/>
                <w:kern w:val="0"/>
                <w:sz w:val="18"/>
                <w:szCs w:val="18"/>
              </w:rPr>
              <w:t>年，</w:t>
            </w:r>
            <w:r w:rsidRPr="00586E02">
              <w:rPr>
                <w:rFonts w:ascii="Arial" w:eastAsia="宋体" w:hAnsi="Arial" w:cs="Arial"/>
                <w:color w:val="000000"/>
                <w:kern w:val="0"/>
                <w:sz w:val="18"/>
                <w:szCs w:val="18"/>
              </w:rPr>
              <w:t>1973</w:t>
            </w:r>
            <w:r w:rsidRPr="00586E02">
              <w:rPr>
                <w:rFonts w:ascii="Arial" w:eastAsia="宋体" w:hAnsi="Arial" w:cs="Arial"/>
                <w:color w:val="000000"/>
                <w:kern w:val="0"/>
                <w:sz w:val="18"/>
                <w:szCs w:val="18"/>
              </w:rPr>
              <w:t>年与马来亚大学农业系合并成为马来西亚农业大学，在九十年代末因</w:t>
            </w:r>
            <w:r w:rsidRPr="00586E02">
              <w:rPr>
                <w:rFonts w:ascii="Arial" w:eastAsia="宋体" w:hAnsi="Arial" w:cs="Arial"/>
                <w:color w:val="000000"/>
                <w:kern w:val="0"/>
                <w:sz w:val="18"/>
                <w:szCs w:val="18"/>
              </w:rPr>
              <w:fldChar w:fldCharType="begin"/>
            </w:r>
            <w:r w:rsidRPr="00586E02">
              <w:rPr>
                <w:rFonts w:ascii="Arial" w:eastAsia="宋体" w:hAnsi="Arial" w:cs="Arial"/>
                <w:color w:val="000000"/>
                <w:kern w:val="0"/>
                <w:sz w:val="18"/>
                <w:szCs w:val="18"/>
              </w:rPr>
              <w:instrText xml:space="preserve"> </w:instrText>
            </w:r>
            <w:r w:rsidRPr="00586E02">
              <w:rPr>
                <w:rFonts w:ascii="Arial" w:eastAsia="宋体" w:hAnsi="Arial" w:cs="Arial" w:hint="eastAsia"/>
                <w:color w:val="000000"/>
                <w:kern w:val="0"/>
                <w:sz w:val="18"/>
                <w:szCs w:val="18"/>
              </w:rPr>
              <w:instrText>HYPERLINK "http://zh.wikipedia.org/wiki/%E5%A4%9A%E5%AA%92%E4%BD%93%E8%B6%85%E7%BA%A7%E8%B5%B0%E5%BB%8A" \o "</w:instrText>
            </w:r>
            <w:r w:rsidRPr="00586E02">
              <w:rPr>
                <w:rFonts w:ascii="Arial" w:eastAsia="宋体" w:hAnsi="Arial" w:cs="Arial" w:hint="eastAsia"/>
                <w:color w:val="000000"/>
                <w:kern w:val="0"/>
                <w:sz w:val="18"/>
                <w:szCs w:val="18"/>
              </w:rPr>
              <w:instrText>多媒体超级走廊</w:instrText>
            </w:r>
            <w:r w:rsidRPr="00586E02">
              <w:rPr>
                <w:rFonts w:ascii="Arial" w:eastAsia="宋体" w:hAnsi="Arial" w:cs="Arial" w:hint="eastAsia"/>
                <w:color w:val="000000"/>
                <w:kern w:val="0"/>
                <w:sz w:val="18"/>
                <w:szCs w:val="18"/>
              </w:rPr>
              <w:instrText>"</w:instrText>
            </w:r>
            <w:r w:rsidRPr="00586E02">
              <w:rPr>
                <w:rFonts w:ascii="Arial" w:eastAsia="宋体" w:hAnsi="Arial" w:cs="Arial"/>
                <w:color w:val="000000"/>
                <w:kern w:val="0"/>
                <w:sz w:val="18"/>
                <w:szCs w:val="18"/>
              </w:rPr>
              <w:instrText xml:space="preserve"> </w:instrText>
            </w:r>
            <w:r w:rsidRPr="00586E02">
              <w:rPr>
                <w:rFonts w:ascii="Arial" w:eastAsia="宋体" w:hAnsi="Arial" w:cs="Arial"/>
                <w:color w:val="000000"/>
                <w:kern w:val="0"/>
                <w:sz w:val="18"/>
                <w:szCs w:val="18"/>
              </w:rPr>
              <w:fldChar w:fldCharType="separate"/>
            </w:r>
            <w:r w:rsidRPr="00586E02">
              <w:rPr>
                <w:rFonts w:ascii="Arial" w:eastAsia="宋体" w:hAnsi="Arial" w:cs="Arial"/>
                <w:color w:val="575757"/>
                <w:kern w:val="0"/>
                <w:sz w:val="18"/>
              </w:rPr>
              <w:t>多媒体超级走廊</w:t>
            </w:r>
            <w:r w:rsidRPr="00586E02">
              <w:rPr>
                <w:rFonts w:ascii="Arial" w:eastAsia="宋体" w:hAnsi="Arial" w:cs="Arial"/>
                <w:color w:val="000000"/>
                <w:kern w:val="0"/>
                <w:sz w:val="18"/>
                <w:szCs w:val="18"/>
              </w:rPr>
              <w:fldChar w:fldCharType="end"/>
            </w:r>
            <w:r w:rsidRPr="00586E02">
              <w:rPr>
                <w:rFonts w:ascii="Arial" w:eastAsia="宋体" w:hAnsi="Arial" w:cs="Arial"/>
                <w:color w:val="000000"/>
                <w:kern w:val="0"/>
                <w:sz w:val="18"/>
                <w:szCs w:val="18"/>
              </w:rPr>
              <w:t>计划及新科技学术领域的影响下而在</w:t>
            </w:r>
            <w:r w:rsidRPr="00586E02">
              <w:rPr>
                <w:rFonts w:ascii="Arial" w:eastAsia="宋体" w:hAnsi="Arial" w:cs="Arial"/>
                <w:color w:val="000000"/>
                <w:kern w:val="0"/>
                <w:sz w:val="18"/>
                <w:szCs w:val="18"/>
              </w:rPr>
              <w:t>1997</w:t>
            </w:r>
            <w:r w:rsidRPr="00586E02">
              <w:rPr>
                <w:rFonts w:ascii="Arial" w:eastAsia="宋体" w:hAnsi="Arial" w:cs="Arial"/>
                <w:color w:val="000000"/>
                <w:kern w:val="0"/>
                <w:sz w:val="18"/>
                <w:szCs w:val="18"/>
              </w:rPr>
              <w:t>年正式被命名为博特拉大学，从而趋于</w:t>
            </w:r>
            <w:r w:rsidRPr="00586E02">
              <w:rPr>
                <w:rFonts w:ascii="Arial" w:eastAsia="宋体" w:hAnsi="Arial" w:cs="Arial"/>
                <w:color w:val="000000"/>
                <w:kern w:val="0"/>
                <w:sz w:val="18"/>
                <w:szCs w:val="18"/>
              </w:rPr>
              <w:fldChar w:fldCharType="begin"/>
            </w:r>
            <w:r w:rsidRPr="00586E02">
              <w:rPr>
                <w:rFonts w:ascii="Arial" w:eastAsia="宋体" w:hAnsi="Arial" w:cs="Arial"/>
                <w:color w:val="000000"/>
                <w:kern w:val="0"/>
                <w:sz w:val="18"/>
                <w:szCs w:val="18"/>
              </w:rPr>
              <w:instrText xml:space="preserve"> </w:instrText>
            </w:r>
            <w:r w:rsidRPr="00586E02">
              <w:rPr>
                <w:rFonts w:ascii="Arial" w:eastAsia="宋体" w:hAnsi="Arial" w:cs="Arial" w:hint="eastAsia"/>
                <w:color w:val="000000"/>
                <w:kern w:val="0"/>
                <w:sz w:val="18"/>
                <w:szCs w:val="18"/>
              </w:rPr>
              <w:instrText>HYPERLINK "http://zh.wikipedia.org/w/index.php?title=%E7%A7%91%E5%AD%A6%E5%B7%A5%E8%89%BA&amp;action=edit&amp;redlink=1" \o "</w:instrText>
            </w:r>
            <w:r w:rsidRPr="00586E02">
              <w:rPr>
                <w:rFonts w:ascii="Arial" w:eastAsia="宋体" w:hAnsi="Arial" w:cs="Arial" w:hint="eastAsia"/>
                <w:color w:val="000000"/>
                <w:kern w:val="0"/>
                <w:sz w:val="18"/>
                <w:szCs w:val="18"/>
              </w:rPr>
              <w:instrText>科学工艺（页面不存在）</w:instrText>
            </w:r>
            <w:r w:rsidRPr="00586E02">
              <w:rPr>
                <w:rFonts w:ascii="Arial" w:eastAsia="宋体" w:hAnsi="Arial" w:cs="Arial" w:hint="eastAsia"/>
                <w:color w:val="000000"/>
                <w:kern w:val="0"/>
                <w:sz w:val="18"/>
                <w:szCs w:val="18"/>
              </w:rPr>
              <w:instrText>"</w:instrText>
            </w:r>
            <w:r w:rsidRPr="00586E02">
              <w:rPr>
                <w:rFonts w:ascii="Arial" w:eastAsia="宋体" w:hAnsi="Arial" w:cs="Arial"/>
                <w:color w:val="000000"/>
                <w:kern w:val="0"/>
                <w:sz w:val="18"/>
                <w:szCs w:val="18"/>
              </w:rPr>
              <w:instrText xml:space="preserve"> </w:instrText>
            </w:r>
            <w:r w:rsidRPr="00586E02">
              <w:rPr>
                <w:rFonts w:ascii="Arial" w:eastAsia="宋体" w:hAnsi="Arial" w:cs="Arial"/>
                <w:color w:val="000000"/>
                <w:kern w:val="0"/>
                <w:sz w:val="18"/>
                <w:szCs w:val="18"/>
              </w:rPr>
              <w:fldChar w:fldCharType="separate"/>
            </w:r>
            <w:r w:rsidRPr="00586E02">
              <w:rPr>
                <w:rFonts w:ascii="Arial" w:eastAsia="宋体" w:hAnsi="Arial" w:cs="Arial"/>
                <w:color w:val="575757"/>
                <w:kern w:val="0"/>
                <w:sz w:val="18"/>
              </w:rPr>
              <w:t>科学工艺</w:t>
            </w:r>
            <w:r w:rsidRPr="00586E02">
              <w:rPr>
                <w:rFonts w:ascii="Arial" w:eastAsia="宋体" w:hAnsi="Arial" w:cs="Arial"/>
                <w:color w:val="000000"/>
                <w:kern w:val="0"/>
                <w:sz w:val="18"/>
                <w:szCs w:val="18"/>
              </w:rPr>
              <w:fldChar w:fldCharType="end"/>
            </w:r>
            <w:r w:rsidRPr="00586E02">
              <w:rPr>
                <w:rFonts w:ascii="Arial" w:eastAsia="宋体" w:hAnsi="Arial" w:cs="Arial"/>
                <w:color w:val="000000"/>
                <w:kern w:val="0"/>
                <w:sz w:val="18"/>
                <w:szCs w:val="18"/>
              </w:rPr>
              <w:t>方面的迅速发展。</w:t>
            </w:r>
            <w:r w:rsidRPr="00586E02">
              <w:rPr>
                <w:rFonts w:ascii="Arial" w:eastAsia="宋体" w:hAnsi="Arial" w:cs="Arial"/>
                <w:color w:val="000000"/>
                <w:kern w:val="0"/>
                <w:sz w:val="18"/>
                <w:szCs w:val="18"/>
              </w:rPr>
              <w:t>1999</w:t>
            </w:r>
            <w:r w:rsidRPr="00586E02">
              <w:rPr>
                <w:rFonts w:ascii="Arial" w:eastAsia="宋体" w:hAnsi="Arial" w:cs="Arial"/>
                <w:color w:val="000000"/>
                <w:kern w:val="0"/>
                <w:sz w:val="18"/>
                <w:szCs w:val="18"/>
              </w:rPr>
              <w:t>年正式改名为马来西亚博特拉大学。这是马来西亚规模最大、在校人数多的大学（约有</w:t>
            </w:r>
            <w:r w:rsidRPr="00586E02">
              <w:rPr>
                <w:rFonts w:ascii="Arial" w:eastAsia="宋体" w:hAnsi="Arial" w:cs="Arial"/>
                <w:color w:val="000000"/>
                <w:kern w:val="0"/>
                <w:sz w:val="18"/>
                <w:szCs w:val="18"/>
              </w:rPr>
              <w:t>3.5</w:t>
            </w:r>
            <w:r w:rsidRPr="00586E02">
              <w:rPr>
                <w:rFonts w:ascii="Arial" w:eastAsia="宋体" w:hAnsi="Arial" w:cs="Arial"/>
                <w:color w:val="000000"/>
                <w:kern w:val="0"/>
                <w:sz w:val="18"/>
                <w:szCs w:val="18"/>
              </w:rPr>
              <w:t>万余人）。</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博特拉大学</w:t>
            </w:r>
            <w:r w:rsidRPr="00586E02">
              <w:rPr>
                <w:rFonts w:ascii="Arial" w:eastAsia="宋体" w:hAnsi="Arial" w:cs="Arial"/>
                <w:color w:val="000000"/>
                <w:kern w:val="0"/>
                <w:sz w:val="18"/>
                <w:szCs w:val="18"/>
              </w:rPr>
              <w:t>(</w:t>
            </w:r>
            <w:proofErr w:type="spellStart"/>
            <w:r w:rsidRPr="00586E02">
              <w:rPr>
                <w:rFonts w:ascii="Arial" w:eastAsia="宋体" w:hAnsi="Arial" w:cs="Arial"/>
                <w:color w:val="000000"/>
                <w:kern w:val="0"/>
                <w:sz w:val="18"/>
                <w:szCs w:val="18"/>
              </w:rPr>
              <w:t>Universiti</w:t>
            </w:r>
            <w:proofErr w:type="spellEnd"/>
            <w:r w:rsidRPr="00586E02">
              <w:rPr>
                <w:rFonts w:ascii="Arial" w:eastAsia="宋体" w:hAnsi="Arial" w:cs="Arial"/>
                <w:color w:val="000000"/>
                <w:kern w:val="0"/>
                <w:sz w:val="18"/>
                <w:szCs w:val="18"/>
              </w:rPr>
              <w:t xml:space="preserve"> Putra Malaysia)</w:t>
            </w:r>
            <w:r w:rsidRPr="00586E02">
              <w:rPr>
                <w:rFonts w:ascii="Arial" w:eastAsia="宋体" w:hAnsi="Arial" w:cs="Arial"/>
                <w:color w:val="000000"/>
                <w:kern w:val="0"/>
                <w:sz w:val="18"/>
                <w:szCs w:val="18"/>
              </w:rPr>
              <w:t>有来自世界各地的</w:t>
            </w:r>
            <w:r w:rsidRPr="00586E02">
              <w:rPr>
                <w:rFonts w:ascii="Arial" w:eastAsia="宋体" w:hAnsi="Arial" w:cs="Arial"/>
                <w:color w:val="000000"/>
                <w:kern w:val="0"/>
                <w:sz w:val="18"/>
                <w:szCs w:val="18"/>
              </w:rPr>
              <w:t>80</w:t>
            </w:r>
            <w:r w:rsidRPr="00586E02">
              <w:rPr>
                <w:rFonts w:ascii="Arial" w:eastAsia="宋体" w:hAnsi="Arial" w:cs="Arial"/>
                <w:color w:val="000000"/>
                <w:kern w:val="0"/>
                <w:sz w:val="18"/>
                <w:szCs w:val="18"/>
              </w:rPr>
              <w:t>多个国家的留学生硕士研究生和博士研究生。博特拉大学是一所在国际学术领域倍受认可的马来西亚顶尖的国立大学，拥有十分广泛的专业和研究方式。大学密切与企业界以及国内外人才发展机构合作，使学生们的学习和研究课题与社会发展密切结合在一起，使学生们有广泛的实践和研究机遇。博特拉大学的商科，农业和林业专业位居马来西亚第一远超马来亚大学，理科大学，国立大学。</w:t>
            </w:r>
            <w:r w:rsidRPr="00586E02">
              <w:rPr>
                <w:rFonts w:ascii="Arial" w:eastAsia="宋体" w:hAnsi="Arial" w:cs="Arial"/>
                <w:color w:val="000000"/>
                <w:kern w:val="0"/>
                <w:sz w:val="18"/>
                <w:szCs w:val="18"/>
              </w:rPr>
              <w:t>2013</w:t>
            </w:r>
            <w:r w:rsidRPr="00586E02">
              <w:rPr>
                <w:rFonts w:ascii="Arial" w:eastAsia="宋体" w:hAnsi="Arial" w:cs="Arial"/>
                <w:color w:val="000000"/>
                <w:kern w:val="0"/>
                <w:sz w:val="18"/>
                <w:szCs w:val="18"/>
              </w:rPr>
              <w:t>年博特拉大学经济管理学院获得了</w:t>
            </w:r>
            <w:r w:rsidRPr="00586E02">
              <w:rPr>
                <w:rFonts w:ascii="Arial" w:eastAsia="宋体" w:hAnsi="Arial" w:cs="Arial"/>
                <w:color w:val="000000"/>
                <w:kern w:val="0"/>
                <w:sz w:val="18"/>
                <w:szCs w:val="18"/>
              </w:rPr>
              <w:t>AACSB</w:t>
            </w:r>
            <w:r w:rsidRPr="00586E02">
              <w:rPr>
                <w:rFonts w:ascii="Arial" w:eastAsia="宋体" w:hAnsi="Arial" w:cs="Arial"/>
                <w:color w:val="000000"/>
                <w:kern w:val="0"/>
                <w:sz w:val="18"/>
                <w:szCs w:val="18"/>
              </w:rPr>
              <w:t>顶级商学院认证标志这马来西亚诞生了首个世界级商学院。</w:t>
            </w:r>
            <w:bookmarkStart w:id="0" w:name="2"/>
            <w:bookmarkStart w:id="1" w:name="sub670885_2"/>
            <w:bookmarkEnd w:id="0"/>
            <w:bookmarkEnd w:id="1"/>
          </w:p>
        </w:tc>
      </w:tr>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3</w:t>
            </w:r>
          </w:p>
        </w:tc>
        <w:tc>
          <w:tcPr>
            <w:tcW w:w="127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大学位置</w:t>
            </w:r>
          </w:p>
        </w:tc>
        <w:tc>
          <w:tcPr>
            <w:tcW w:w="12615"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坐落在马来西亚首都吉隆坡附近高科技园区，地处马来西亚的硅谷、马来西亚国内外科研机构、马来西亚新政府管理中心</w:t>
            </w:r>
            <w:r w:rsidRPr="00586E02">
              <w:rPr>
                <w:rFonts w:ascii="Arial" w:eastAsia="宋体" w:hAnsi="Arial" w:cs="Arial"/>
                <w:color w:val="000000"/>
                <w:kern w:val="0"/>
                <w:sz w:val="18"/>
                <w:szCs w:val="18"/>
              </w:rPr>
              <w:t>——PURTRA JAYA</w:t>
            </w:r>
            <w:r w:rsidRPr="00586E02">
              <w:rPr>
                <w:rFonts w:ascii="Arial" w:eastAsia="宋体" w:hAnsi="Arial" w:cs="Arial"/>
                <w:color w:val="000000"/>
                <w:kern w:val="0"/>
                <w:sz w:val="18"/>
                <w:szCs w:val="18"/>
              </w:rPr>
              <w:t>以及马来西亚职业发展培训中心和大学的中心地带。</w:t>
            </w:r>
          </w:p>
        </w:tc>
      </w:tr>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4</w:t>
            </w:r>
          </w:p>
        </w:tc>
        <w:tc>
          <w:tcPr>
            <w:tcW w:w="127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大学设施</w:t>
            </w:r>
          </w:p>
        </w:tc>
        <w:tc>
          <w:tcPr>
            <w:tcW w:w="12615"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马来西亚博特拉大学占地约</w:t>
            </w:r>
            <w:r w:rsidRPr="00586E02">
              <w:rPr>
                <w:rFonts w:ascii="Arial" w:eastAsia="宋体" w:hAnsi="Arial" w:cs="Arial"/>
                <w:color w:val="000000"/>
                <w:kern w:val="0"/>
                <w:sz w:val="18"/>
                <w:szCs w:val="18"/>
              </w:rPr>
              <w:t>26000</w:t>
            </w:r>
            <w:r w:rsidRPr="00586E02">
              <w:rPr>
                <w:rFonts w:ascii="Arial" w:eastAsia="宋体" w:hAnsi="Arial" w:cs="Arial"/>
                <w:color w:val="000000"/>
                <w:kern w:val="0"/>
                <w:sz w:val="18"/>
                <w:szCs w:val="18"/>
              </w:rPr>
              <w:t>亩，是马来西亚乃至亚洲规模最大的大学，它也是马来西亚拥有最大的绿色校园环境的大学。其中包括一个十八洞高尔夫球场，拥有当今世界上最先进的现代化的基础设施－光导纤维通讯系统。此系统覆盖整个校园，为学生的学习，生活，娱乐休闲提供当今最便利的条件。这些先进的便利条件包括：银行、邮局、书店、餐厅、自助洗衣房、体育场、游泳馆、娱乐室等。</w:t>
            </w:r>
          </w:p>
        </w:tc>
      </w:tr>
    </w:tbl>
    <w:p w:rsidR="00D91BC7" w:rsidRPr="00586E02" w:rsidRDefault="00D91BC7" w:rsidP="00D91BC7">
      <w:pPr>
        <w:widowControl/>
        <w:spacing w:line="360" w:lineRule="auto"/>
        <w:ind w:firstLineChars="200" w:firstLine="600"/>
        <w:jc w:val="left"/>
        <w:rPr>
          <w:rFonts w:ascii="Times New Roman" w:eastAsia="仿宋" w:hAnsi="Times New Roman" w:cs="Times New Roman"/>
          <w:color w:val="000000"/>
          <w:kern w:val="0"/>
          <w:sz w:val="30"/>
          <w:szCs w:val="30"/>
        </w:rPr>
      </w:pPr>
    </w:p>
    <w:p w:rsidR="00D91BC7" w:rsidRPr="00586E02" w:rsidRDefault="00D91BC7" w:rsidP="00D91BC7">
      <w:pPr>
        <w:widowControl/>
        <w:spacing w:line="336" w:lineRule="auto"/>
        <w:jc w:val="left"/>
        <w:rPr>
          <w:rFonts w:ascii="Arial" w:eastAsia="仿宋" w:hAnsi="Arial" w:cs="Arial"/>
          <w:color w:val="000000"/>
          <w:kern w:val="0"/>
          <w:sz w:val="18"/>
          <w:szCs w:val="18"/>
        </w:rPr>
      </w:pPr>
      <w:r w:rsidRPr="00586E02">
        <w:rPr>
          <w:rFonts w:ascii="Arial" w:eastAsia="仿宋" w:hAnsi="Arial" w:cs="Arial"/>
          <w:color w:val="000000"/>
          <w:kern w:val="0"/>
          <w:sz w:val="18"/>
          <w:szCs w:val="18"/>
        </w:rPr>
        <w:t>二、</w:t>
      </w:r>
      <w:r w:rsidRPr="00586E02">
        <w:rPr>
          <w:rFonts w:ascii="Arial" w:eastAsia="仿宋" w:hAnsi="Arial" w:cs="Arial"/>
          <w:b/>
          <w:bCs/>
          <w:color w:val="000000"/>
          <w:kern w:val="0"/>
          <w:sz w:val="18"/>
          <w:szCs w:val="18"/>
        </w:rPr>
        <w:t>博特拉大学机构设置</w:t>
      </w:r>
    </w:p>
    <w:tbl>
      <w:tblPr>
        <w:tblW w:w="144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1275"/>
        <w:gridCol w:w="12615"/>
      </w:tblGrid>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大学机构设置</w:t>
            </w:r>
          </w:p>
        </w:tc>
        <w:tc>
          <w:tcPr>
            <w:tcW w:w="12615"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博特拉大学拥有</w:t>
            </w:r>
            <w:r w:rsidRPr="00586E02">
              <w:rPr>
                <w:rFonts w:ascii="Arial" w:eastAsia="宋体" w:hAnsi="Arial" w:cs="Arial"/>
                <w:color w:val="000000"/>
                <w:kern w:val="0"/>
                <w:sz w:val="18"/>
                <w:szCs w:val="18"/>
              </w:rPr>
              <w:t>16</w:t>
            </w:r>
            <w:r w:rsidRPr="00586E02">
              <w:rPr>
                <w:rFonts w:ascii="Arial" w:eastAsia="宋体" w:hAnsi="Arial" w:cs="Arial"/>
                <w:color w:val="000000"/>
                <w:kern w:val="0"/>
                <w:sz w:val="18"/>
                <w:szCs w:val="18"/>
              </w:rPr>
              <w:t>个学院、</w:t>
            </w:r>
            <w:r w:rsidRPr="00586E02">
              <w:rPr>
                <w:rFonts w:ascii="Arial" w:eastAsia="宋体" w:hAnsi="Arial" w:cs="Arial"/>
                <w:color w:val="000000"/>
                <w:kern w:val="0"/>
                <w:sz w:val="18"/>
                <w:szCs w:val="18"/>
              </w:rPr>
              <w:t>12</w:t>
            </w:r>
            <w:r w:rsidRPr="00586E02">
              <w:rPr>
                <w:rFonts w:ascii="Arial" w:eastAsia="宋体" w:hAnsi="Arial" w:cs="Arial"/>
                <w:color w:val="000000"/>
                <w:kern w:val="0"/>
                <w:sz w:val="18"/>
                <w:szCs w:val="18"/>
              </w:rPr>
              <w:t>个研究所、</w:t>
            </w:r>
            <w:r w:rsidRPr="00586E02">
              <w:rPr>
                <w:rFonts w:ascii="Arial" w:eastAsia="宋体" w:hAnsi="Arial" w:cs="Arial"/>
                <w:color w:val="000000"/>
                <w:kern w:val="0"/>
                <w:sz w:val="18"/>
                <w:szCs w:val="18"/>
              </w:rPr>
              <w:t>2</w:t>
            </w:r>
            <w:r w:rsidRPr="00586E02">
              <w:rPr>
                <w:rFonts w:ascii="Arial" w:eastAsia="宋体" w:hAnsi="Arial" w:cs="Arial"/>
                <w:color w:val="000000"/>
                <w:kern w:val="0"/>
                <w:sz w:val="18"/>
                <w:szCs w:val="18"/>
              </w:rPr>
              <w:t>个高等专科学院、</w:t>
            </w:r>
            <w:r w:rsidRPr="00586E02">
              <w:rPr>
                <w:rFonts w:ascii="Arial" w:eastAsia="宋体" w:hAnsi="Arial" w:cs="Arial"/>
                <w:color w:val="000000"/>
                <w:kern w:val="0"/>
                <w:sz w:val="18"/>
                <w:szCs w:val="18"/>
              </w:rPr>
              <w:t>2</w:t>
            </w:r>
            <w:r w:rsidRPr="00586E02">
              <w:rPr>
                <w:rFonts w:ascii="Arial" w:eastAsia="宋体" w:hAnsi="Arial" w:cs="Arial"/>
                <w:color w:val="000000"/>
                <w:kern w:val="0"/>
                <w:sz w:val="18"/>
                <w:szCs w:val="18"/>
              </w:rPr>
              <w:t>个学院、</w:t>
            </w:r>
            <w:r w:rsidRPr="00586E02">
              <w:rPr>
                <w:rFonts w:ascii="Arial" w:eastAsia="宋体" w:hAnsi="Arial" w:cs="Arial"/>
                <w:color w:val="000000"/>
                <w:kern w:val="0"/>
                <w:sz w:val="18"/>
                <w:szCs w:val="18"/>
              </w:rPr>
              <w:t>8</w:t>
            </w:r>
            <w:r w:rsidRPr="00586E02">
              <w:rPr>
                <w:rFonts w:ascii="Arial" w:eastAsia="宋体" w:hAnsi="Arial" w:cs="Arial"/>
                <w:color w:val="000000"/>
                <w:kern w:val="0"/>
                <w:sz w:val="18"/>
                <w:szCs w:val="18"/>
              </w:rPr>
              <w:t>个服务中心和一个分校区。</w:t>
            </w:r>
          </w:p>
          <w:tbl>
            <w:tblPr>
              <w:tblW w:w="0" w:type="auto"/>
              <w:tblCellSpacing w:w="0" w:type="dxa"/>
              <w:tblCellMar>
                <w:left w:w="0" w:type="dxa"/>
                <w:right w:w="0" w:type="dxa"/>
              </w:tblCellMar>
              <w:tblLook w:val="04A0"/>
            </w:tblPr>
            <w:tblGrid>
              <w:gridCol w:w="4125"/>
              <w:gridCol w:w="4125"/>
              <w:gridCol w:w="4125"/>
            </w:tblGrid>
            <w:tr w:rsidR="00D91BC7" w:rsidRPr="00586E02" w:rsidTr="00820F95">
              <w:trPr>
                <w:tblCellSpacing w:w="0" w:type="dxa"/>
              </w:trPr>
              <w:tc>
                <w:tcPr>
                  <w:tcW w:w="4125" w:type="dxa"/>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16</w:t>
                  </w:r>
                  <w:r w:rsidRPr="00586E02">
                    <w:rPr>
                      <w:rFonts w:ascii="Arial" w:eastAsia="宋体" w:hAnsi="Arial" w:cs="Arial"/>
                      <w:color w:val="000000"/>
                      <w:kern w:val="0"/>
                      <w:sz w:val="18"/>
                      <w:szCs w:val="18"/>
                    </w:rPr>
                    <w:t>个学院包括：</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农学学院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森林学学院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兽医学院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计算机和信息技术学院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建筑与设计学院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经济管理学院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工程学院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食品科学与技术学院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教育研究学院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科学学院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人类生态学院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医学与健康科学学院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现代语言与通信学院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环境研究学院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lastRenderedPageBreak/>
                    <w:t xml:space="preserve">· </w:t>
                  </w:r>
                  <w:r w:rsidRPr="00586E02">
                    <w:rPr>
                      <w:rFonts w:ascii="Arial" w:eastAsia="宋体" w:hAnsi="Arial" w:cs="Arial"/>
                      <w:color w:val="000000"/>
                      <w:kern w:val="0"/>
                      <w:sz w:val="18"/>
                      <w:szCs w:val="18"/>
                    </w:rPr>
                    <w:t>生物技术与分子生物科学学院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农业与食品科学学院；</w:t>
                  </w:r>
                </w:p>
              </w:tc>
              <w:tc>
                <w:tcPr>
                  <w:tcW w:w="4125" w:type="dxa"/>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lastRenderedPageBreak/>
                    <w:t>12</w:t>
                  </w:r>
                  <w:r w:rsidRPr="00586E02">
                    <w:rPr>
                      <w:rFonts w:ascii="Arial" w:eastAsia="宋体" w:hAnsi="Arial" w:cs="Arial"/>
                      <w:color w:val="000000"/>
                      <w:kern w:val="0"/>
                      <w:sz w:val="18"/>
                      <w:szCs w:val="18"/>
                    </w:rPr>
                    <w:t>个研究所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高新技术研究所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生物科学研究所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老年人医学研究所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多媒体和软件研究所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社区与和平研究所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临时药剂和营养生物工艺学研究所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农业和食品政策研究所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植物园研究所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农业与食物政策研究所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清真食品研究所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热带生物合成研究所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农业衍生物研究所</w:t>
                  </w:r>
                </w:p>
              </w:tc>
              <w:tc>
                <w:tcPr>
                  <w:tcW w:w="4125" w:type="dxa"/>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8</w:t>
                  </w:r>
                  <w:r w:rsidRPr="00586E02">
                    <w:rPr>
                      <w:rFonts w:ascii="Arial" w:eastAsia="宋体" w:hAnsi="Arial" w:cs="Arial"/>
                      <w:color w:val="000000"/>
                      <w:kern w:val="0"/>
                      <w:sz w:val="18"/>
                      <w:szCs w:val="18"/>
                    </w:rPr>
                    <w:t>个服务中心：</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伊斯兰中心</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文化与艺术中心</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职业发展中心</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大学商务中心</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对外教育中心</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研究管理中心</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就业中心</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校友服务中心</w:t>
                  </w:r>
                </w:p>
              </w:tc>
            </w:tr>
          </w:tbl>
          <w:p w:rsidR="00D91BC7" w:rsidRPr="00586E02" w:rsidRDefault="00D91BC7" w:rsidP="00820F95">
            <w:pPr>
              <w:widowControl/>
              <w:spacing w:line="336" w:lineRule="auto"/>
              <w:jc w:val="left"/>
              <w:rPr>
                <w:rFonts w:ascii="Arial" w:eastAsia="宋体" w:hAnsi="Arial" w:cs="Arial"/>
                <w:vanish/>
                <w:color w:val="000000"/>
                <w:kern w:val="0"/>
                <w:sz w:val="18"/>
                <w:szCs w:val="18"/>
              </w:rPr>
            </w:pPr>
          </w:p>
          <w:tbl>
            <w:tblPr>
              <w:tblW w:w="0" w:type="auto"/>
              <w:tblCellSpacing w:w="0" w:type="dxa"/>
              <w:tblCellMar>
                <w:left w:w="0" w:type="dxa"/>
                <w:right w:w="0" w:type="dxa"/>
              </w:tblCellMar>
              <w:tblLook w:val="04A0"/>
            </w:tblPr>
            <w:tblGrid>
              <w:gridCol w:w="4125"/>
              <w:gridCol w:w="4125"/>
              <w:gridCol w:w="4125"/>
            </w:tblGrid>
            <w:tr w:rsidR="00D91BC7" w:rsidRPr="00586E02" w:rsidTr="00820F95">
              <w:trPr>
                <w:tblCellSpacing w:w="0" w:type="dxa"/>
              </w:trPr>
              <w:tc>
                <w:tcPr>
                  <w:tcW w:w="4125" w:type="dxa"/>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1</w:t>
                  </w:r>
                  <w:r w:rsidRPr="00586E02">
                    <w:rPr>
                      <w:rFonts w:ascii="Arial" w:eastAsia="宋体" w:hAnsi="Arial" w:cs="Arial"/>
                      <w:color w:val="000000"/>
                      <w:kern w:val="0"/>
                      <w:sz w:val="18"/>
                      <w:szCs w:val="18"/>
                    </w:rPr>
                    <w:t>个高等专科学院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体育专科学院</w:t>
                  </w:r>
                </w:p>
              </w:tc>
              <w:tc>
                <w:tcPr>
                  <w:tcW w:w="4125" w:type="dxa"/>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2</w:t>
                  </w:r>
                  <w:r w:rsidRPr="00586E02">
                    <w:rPr>
                      <w:rFonts w:ascii="Arial" w:eastAsia="宋体" w:hAnsi="Arial" w:cs="Arial"/>
                      <w:color w:val="000000"/>
                      <w:kern w:val="0"/>
                      <w:sz w:val="18"/>
                      <w:szCs w:val="18"/>
                    </w:rPr>
                    <w:t>个学院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研究生院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PUTRA </w:t>
                  </w:r>
                  <w:r w:rsidRPr="00586E02">
                    <w:rPr>
                      <w:rFonts w:ascii="Arial" w:eastAsia="宋体" w:hAnsi="Arial" w:cs="Arial"/>
                      <w:color w:val="000000"/>
                      <w:kern w:val="0"/>
                      <w:sz w:val="18"/>
                      <w:szCs w:val="18"/>
                    </w:rPr>
                    <w:t>商学院</w:t>
                  </w:r>
                  <w:r w:rsidRPr="00586E02">
                    <w:rPr>
                      <w:rFonts w:ascii="Arial" w:eastAsia="宋体" w:hAnsi="Arial" w:cs="Arial"/>
                      <w:color w:val="000000"/>
                      <w:kern w:val="0"/>
                      <w:sz w:val="18"/>
                      <w:szCs w:val="18"/>
                    </w:rPr>
                    <w:t xml:space="preserve"> </w:t>
                  </w:r>
                </w:p>
              </w:tc>
              <w:tc>
                <w:tcPr>
                  <w:tcW w:w="4125" w:type="dxa"/>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一个分校区</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沙捞越，</w:t>
                  </w:r>
                  <w:r w:rsidRPr="00586E02">
                    <w:rPr>
                      <w:rFonts w:ascii="Arial" w:eastAsia="宋体" w:hAnsi="Arial" w:cs="Arial"/>
                      <w:color w:val="000000"/>
                      <w:kern w:val="0"/>
                      <w:sz w:val="18"/>
                      <w:szCs w:val="18"/>
                    </w:rPr>
                    <w:t xml:space="preserve">BINTULU </w:t>
                  </w:r>
                </w:p>
              </w:tc>
            </w:tr>
          </w:tbl>
          <w:p w:rsidR="00D91BC7" w:rsidRPr="00586E02" w:rsidRDefault="00D91BC7" w:rsidP="00820F95">
            <w:pPr>
              <w:widowControl/>
              <w:spacing w:line="336" w:lineRule="auto"/>
              <w:jc w:val="left"/>
              <w:rPr>
                <w:rFonts w:ascii="Arial" w:eastAsia="宋体" w:hAnsi="Arial" w:cs="Arial"/>
                <w:color w:val="000000"/>
                <w:kern w:val="0"/>
                <w:sz w:val="18"/>
                <w:szCs w:val="18"/>
              </w:rPr>
            </w:pPr>
          </w:p>
        </w:tc>
      </w:tr>
    </w:tbl>
    <w:p w:rsidR="00D91BC7" w:rsidRPr="00586E02" w:rsidRDefault="00D91BC7" w:rsidP="00D91BC7">
      <w:pPr>
        <w:widowControl/>
        <w:spacing w:line="336" w:lineRule="auto"/>
        <w:jc w:val="left"/>
        <w:rPr>
          <w:rFonts w:ascii="Arial" w:eastAsia="仿宋" w:hAnsi="Arial" w:cs="Arial"/>
          <w:color w:val="000000"/>
          <w:kern w:val="0"/>
          <w:sz w:val="18"/>
          <w:szCs w:val="18"/>
        </w:rPr>
      </w:pPr>
      <w:r w:rsidRPr="00586E02">
        <w:rPr>
          <w:rFonts w:ascii="Arial" w:eastAsia="仿宋" w:hAnsi="Arial" w:cs="Arial"/>
          <w:color w:val="000000"/>
          <w:kern w:val="0"/>
          <w:sz w:val="18"/>
          <w:szCs w:val="18"/>
        </w:rPr>
        <w:lastRenderedPageBreak/>
        <w:br/>
      </w:r>
      <w:r w:rsidRPr="00586E02">
        <w:rPr>
          <w:rFonts w:ascii="Arial" w:eastAsia="仿宋" w:hAnsi="Arial" w:cs="Arial"/>
          <w:color w:val="000000"/>
          <w:kern w:val="0"/>
          <w:sz w:val="18"/>
          <w:szCs w:val="18"/>
        </w:rPr>
        <w:t>三、</w:t>
      </w:r>
      <w:r w:rsidRPr="00586E02">
        <w:rPr>
          <w:rFonts w:ascii="Arial" w:eastAsia="仿宋" w:hAnsi="Arial" w:cs="Arial"/>
          <w:b/>
          <w:bCs/>
          <w:color w:val="000000"/>
          <w:kern w:val="0"/>
          <w:sz w:val="18"/>
          <w:szCs w:val="18"/>
        </w:rPr>
        <w:t>博特拉大学一学期交流项目</w:t>
      </w:r>
      <w:r w:rsidRPr="00586E02">
        <w:rPr>
          <w:rFonts w:ascii="Arial" w:eastAsia="仿宋" w:hAnsi="Arial" w:cs="Arial"/>
          <w:b/>
          <w:bCs/>
          <w:color w:val="000000"/>
          <w:kern w:val="0"/>
          <w:sz w:val="18"/>
          <w:szCs w:val="18"/>
        </w:rPr>
        <w:t xml:space="preserve"> </w:t>
      </w:r>
    </w:p>
    <w:tbl>
      <w:tblPr>
        <w:tblW w:w="135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1695"/>
        <w:gridCol w:w="11340"/>
      </w:tblGrid>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1</w:t>
            </w:r>
          </w:p>
        </w:tc>
        <w:tc>
          <w:tcPr>
            <w:tcW w:w="169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接收申请学期</w:t>
            </w:r>
          </w:p>
        </w:tc>
        <w:tc>
          <w:tcPr>
            <w:tcW w:w="11340"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每年</w:t>
            </w:r>
            <w:r w:rsidRPr="00586E02">
              <w:rPr>
                <w:rFonts w:ascii="Arial" w:eastAsia="宋体" w:hAnsi="Arial" w:cs="Arial"/>
                <w:color w:val="000000"/>
                <w:kern w:val="0"/>
                <w:sz w:val="18"/>
                <w:szCs w:val="18"/>
              </w:rPr>
              <w:t>2</w:t>
            </w:r>
            <w:r w:rsidRPr="00586E02">
              <w:rPr>
                <w:rFonts w:ascii="Arial" w:eastAsia="宋体" w:hAnsi="Arial" w:cs="Arial"/>
                <w:color w:val="000000"/>
                <w:kern w:val="0"/>
                <w:sz w:val="18"/>
                <w:szCs w:val="18"/>
              </w:rPr>
              <w:t>月或</w:t>
            </w:r>
            <w:r w:rsidRPr="00586E02">
              <w:rPr>
                <w:rFonts w:ascii="Arial" w:eastAsia="宋体" w:hAnsi="Arial" w:cs="Arial"/>
                <w:color w:val="000000"/>
                <w:kern w:val="0"/>
                <w:sz w:val="18"/>
                <w:szCs w:val="18"/>
              </w:rPr>
              <w:t>9</w:t>
            </w:r>
            <w:r w:rsidRPr="00586E02">
              <w:rPr>
                <w:rFonts w:ascii="Arial" w:eastAsia="宋体" w:hAnsi="Arial" w:cs="Arial"/>
                <w:color w:val="000000"/>
                <w:kern w:val="0"/>
                <w:sz w:val="18"/>
                <w:szCs w:val="18"/>
              </w:rPr>
              <w:t>月</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（大约开学时间</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为每年</w:t>
            </w:r>
            <w:r w:rsidRPr="00586E02">
              <w:rPr>
                <w:rFonts w:ascii="Arial" w:eastAsia="宋体" w:hAnsi="Arial" w:cs="Arial"/>
                <w:color w:val="000000"/>
                <w:kern w:val="0"/>
                <w:sz w:val="18"/>
                <w:szCs w:val="18"/>
              </w:rPr>
              <w:t>2</w:t>
            </w:r>
            <w:r w:rsidRPr="00586E02">
              <w:rPr>
                <w:rFonts w:ascii="Arial" w:eastAsia="宋体" w:hAnsi="Arial" w:cs="Arial"/>
                <w:color w:val="000000"/>
                <w:kern w:val="0"/>
                <w:sz w:val="18"/>
                <w:szCs w:val="18"/>
              </w:rPr>
              <w:t>月</w:t>
            </w:r>
            <w:r w:rsidRPr="00586E02">
              <w:rPr>
                <w:rFonts w:ascii="Arial" w:eastAsia="宋体" w:hAnsi="Arial" w:cs="Arial"/>
                <w:color w:val="000000"/>
                <w:kern w:val="0"/>
                <w:sz w:val="18"/>
                <w:szCs w:val="18"/>
              </w:rPr>
              <w:t>10-15</w:t>
            </w:r>
            <w:r w:rsidRPr="00586E02">
              <w:rPr>
                <w:rFonts w:ascii="Arial" w:eastAsia="宋体" w:hAnsi="Arial" w:cs="Arial"/>
                <w:color w:val="000000"/>
                <w:kern w:val="0"/>
                <w:sz w:val="18"/>
                <w:szCs w:val="18"/>
              </w:rPr>
              <w:t>日或</w:t>
            </w:r>
            <w:r w:rsidRPr="00586E02">
              <w:rPr>
                <w:rFonts w:ascii="Arial" w:eastAsia="宋体" w:hAnsi="Arial" w:cs="Arial"/>
                <w:color w:val="000000"/>
                <w:kern w:val="0"/>
                <w:sz w:val="18"/>
                <w:szCs w:val="18"/>
              </w:rPr>
              <w:t>9</w:t>
            </w:r>
            <w:r w:rsidRPr="00586E02">
              <w:rPr>
                <w:rFonts w:ascii="Arial" w:eastAsia="宋体" w:hAnsi="Arial" w:cs="Arial"/>
                <w:color w:val="000000"/>
                <w:kern w:val="0"/>
                <w:sz w:val="18"/>
                <w:szCs w:val="18"/>
              </w:rPr>
              <w:t>月</w:t>
            </w:r>
            <w:r w:rsidRPr="00586E02">
              <w:rPr>
                <w:rFonts w:ascii="Arial" w:eastAsia="宋体" w:hAnsi="Arial" w:cs="Arial"/>
                <w:color w:val="000000"/>
                <w:kern w:val="0"/>
                <w:sz w:val="18"/>
                <w:szCs w:val="18"/>
              </w:rPr>
              <w:t>10</w:t>
            </w:r>
            <w:r w:rsidRPr="00586E02">
              <w:rPr>
                <w:rFonts w:ascii="Arial" w:eastAsia="宋体" w:hAnsi="Arial" w:cs="Arial"/>
                <w:color w:val="000000"/>
                <w:kern w:val="0"/>
                <w:sz w:val="18"/>
                <w:szCs w:val="18"/>
              </w:rPr>
              <w:t>日前）</w:t>
            </w:r>
          </w:p>
        </w:tc>
      </w:tr>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申请材料</w:t>
            </w:r>
          </w:p>
        </w:tc>
        <w:tc>
          <w:tcPr>
            <w:tcW w:w="11340"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第一阶段：申请入学通知书</w:t>
            </w:r>
            <w:r w:rsidRPr="00586E02">
              <w:rPr>
                <w:rFonts w:ascii="Arial" w:eastAsia="宋体" w:hAnsi="Arial" w:cs="Arial"/>
                <w:color w:val="000000"/>
                <w:kern w:val="0"/>
                <w:sz w:val="18"/>
                <w:szCs w:val="18"/>
              </w:rPr>
              <w:t xml:space="preserve"> </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b/>
                <w:bCs/>
                <w:color w:val="000000"/>
                <w:kern w:val="0"/>
                <w:sz w:val="18"/>
                <w:szCs w:val="18"/>
              </w:rPr>
              <w:t xml:space="preserve">1. </w:t>
            </w:r>
            <w:r w:rsidRPr="00586E02">
              <w:rPr>
                <w:rFonts w:ascii="Arial" w:eastAsia="宋体" w:hAnsi="Arial" w:cs="Arial"/>
                <w:color w:val="000000"/>
                <w:kern w:val="0"/>
                <w:sz w:val="18"/>
                <w:szCs w:val="18"/>
              </w:rPr>
              <w:t>申请表格：</w:t>
            </w:r>
            <w:r w:rsidRPr="00586E02">
              <w:rPr>
                <w:rFonts w:ascii="Arial" w:eastAsia="宋体" w:hAnsi="Arial" w:cs="Arial"/>
                <w:color w:val="000000"/>
                <w:kern w:val="0"/>
                <w:sz w:val="18"/>
                <w:szCs w:val="18"/>
              </w:rPr>
              <w:t xml:space="preserve"> </w:t>
            </w:r>
            <w:r w:rsidRPr="00586E02">
              <w:rPr>
                <w:rFonts w:ascii="Arial" w:eastAsia="宋体" w:hAnsi="Arial" w:cs="Arial"/>
                <w:b/>
                <w:bCs/>
                <w:color w:val="000000"/>
                <w:kern w:val="0"/>
                <w:sz w:val="18"/>
                <w:szCs w:val="18"/>
              </w:rPr>
              <w:t xml:space="preserve">APPLICATION FOR STUDY IN UPM (INBOUND) </w:t>
            </w:r>
            <w:r w:rsidRPr="00586E02">
              <w:rPr>
                <w:rFonts w:ascii="Arial" w:eastAsia="宋体" w:hAnsi="Arial" w:cs="Arial"/>
                <w:b/>
                <w:bCs/>
                <w:color w:val="000000"/>
                <w:kern w:val="0"/>
                <w:sz w:val="18"/>
                <w:szCs w:val="18"/>
              </w:rPr>
              <w:t>入学申请表格（附件二）；</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2. </w:t>
            </w:r>
            <w:r w:rsidRPr="00586E02">
              <w:rPr>
                <w:rFonts w:ascii="Arial" w:eastAsia="宋体" w:hAnsi="Arial" w:cs="Arial"/>
                <w:color w:val="000000"/>
                <w:kern w:val="0"/>
                <w:sz w:val="18"/>
                <w:szCs w:val="18"/>
              </w:rPr>
              <w:t>填写：</w:t>
            </w:r>
            <w:r w:rsidRPr="00586E02">
              <w:rPr>
                <w:rFonts w:ascii="Arial" w:eastAsia="宋体" w:hAnsi="Arial" w:cs="Arial"/>
                <w:b/>
                <w:bCs/>
                <w:color w:val="000000"/>
                <w:kern w:val="0"/>
                <w:sz w:val="18"/>
                <w:szCs w:val="18"/>
              </w:rPr>
              <w:t>APPLICATION FORM FOR TRANSFER OF CREDIT BETWEEN INSTITUTIONS (INBOUND)</w:t>
            </w:r>
            <w:r w:rsidRPr="00586E02">
              <w:rPr>
                <w:rFonts w:ascii="Arial" w:eastAsia="宋体" w:hAnsi="Arial" w:cs="Arial"/>
                <w:b/>
                <w:bCs/>
                <w:color w:val="000000"/>
                <w:kern w:val="0"/>
                <w:sz w:val="18"/>
                <w:szCs w:val="18"/>
              </w:rPr>
              <w:t>学分转换表格（附件三）；</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3. 5 </w:t>
            </w:r>
            <w:r w:rsidRPr="00586E02">
              <w:rPr>
                <w:rFonts w:ascii="Arial" w:eastAsia="宋体" w:hAnsi="Arial" w:cs="Arial"/>
                <w:color w:val="000000"/>
                <w:kern w:val="0"/>
                <w:sz w:val="18"/>
                <w:szCs w:val="18"/>
              </w:rPr>
              <w:t>张蓝底护照照片；</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4. 2</w:t>
            </w:r>
            <w:r w:rsidRPr="00586E02">
              <w:rPr>
                <w:rFonts w:ascii="Arial" w:eastAsia="宋体" w:hAnsi="Arial" w:cs="Arial"/>
                <w:color w:val="000000"/>
                <w:kern w:val="0"/>
                <w:sz w:val="18"/>
                <w:szCs w:val="18"/>
              </w:rPr>
              <w:t>张白底护照照片（</w:t>
            </w:r>
            <w:r w:rsidRPr="00586E02">
              <w:rPr>
                <w:rFonts w:ascii="Arial" w:eastAsia="宋体" w:hAnsi="Arial" w:cs="Arial"/>
                <w:color w:val="000000"/>
                <w:kern w:val="0"/>
                <w:sz w:val="18"/>
                <w:szCs w:val="18"/>
              </w:rPr>
              <w:t>2</w:t>
            </w:r>
            <w:r w:rsidRPr="00586E02">
              <w:rPr>
                <w:rFonts w:ascii="Arial" w:eastAsia="宋体" w:hAnsi="Arial" w:cs="Arial"/>
                <w:color w:val="000000"/>
                <w:kern w:val="0"/>
                <w:sz w:val="18"/>
                <w:szCs w:val="18"/>
              </w:rPr>
              <w:t>寸）；</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5. </w:t>
            </w:r>
            <w:r w:rsidRPr="00586E02">
              <w:rPr>
                <w:rFonts w:ascii="Arial" w:eastAsia="宋体" w:hAnsi="Arial" w:cs="Arial"/>
                <w:color w:val="000000"/>
                <w:kern w:val="0"/>
                <w:sz w:val="18"/>
                <w:szCs w:val="18"/>
              </w:rPr>
              <w:t>中国大学中英文成绩单</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6. </w:t>
            </w:r>
            <w:r w:rsidRPr="00586E02">
              <w:rPr>
                <w:rFonts w:ascii="Arial" w:eastAsia="宋体" w:hAnsi="Arial" w:cs="Arial"/>
                <w:color w:val="000000"/>
                <w:kern w:val="0"/>
                <w:sz w:val="18"/>
                <w:szCs w:val="18"/>
              </w:rPr>
              <w:t>学生免责申明</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（若需要）。</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第二阶段：</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申请入境批文</w:t>
            </w:r>
            <w:r w:rsidRPr="00586E02">
              <w:rPr>
                <w:rFonts w:ascii="Arial" w:eastAsia="宋体" w:hAnsi="Arial" w:cs="Arial"/>
                <w:color w:val="000000"/>
                <w:kern w:val="0"/>
                <w:sz w:val="18"/>
                <w:szCs w:val="18"/>
              </w:rPr>
              <w:t xml:space="preserve"> </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1. </w:t>
            </w:r>
            <w:r w:rsidRPr="00586E02">
              <w:rPr>
                <w:rFonts w:ascii="Arial" w:eastAsia="宋体" w:hAnsi="Arial" w:cs="Arial"/>
                <w:color w:val="000000"/>
                <w:kern w:val="0"/>
                <w:sz w:val="18"/>
                <w:szCs w:val="18"/>
              </w:rPr>
              <w:t>护照整本复印件（包含空白）；</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2. </w:t>
            </w:r>
            <w:r w:rsidRPr="00586E02">
              <w:rPr>
                <w:rFonts w:ascii="Arial" w:eastAsia="宋体" w:hAnsi="Arial" w:cs="Arial"/>
                <w:color w:val="000000"/>
                <w:kern w:val="0"/>
                <w:sz w:val="18"/>
                <w:szCs w:val="18"/>
              </w:rPr>
              <w:t>中国大学证明函</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（必须说清楚来马时间及在博特拉大学上的学院）（有样本）；</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lastRenderedPageBreak/>
              <w:t xml:space="preserve">3. </w:t>
            </w:r>
            <w:r w:rsidRPr="00586E02">
              <w:rPr>
                <w:rFonts w:ascii="Arial" w:eastAsia="宋体" w:hAnsi="Arial" w:cs="Arial"/>
                <w:color w:val="000000"/>
                <w:kern w:val="0"/>
                <w:sz w:val="18"/>
                <w:szCs w:val="18"/>
              </w:rPr>
              <w:t>个人简历；</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4. </w:t>
            </w:r>
            <w:r w:rsidRPr="00586E02">
              <w:rPr>
                <w:rFonts w:ascii="Arial" w:eastAsia="宋体" w:hAnsi="Arial" w:cs="Arial"/>
                <w:color w:val="000000"/>
                <w:kern w:val="0"/>
                <w:sz w:val="18"/>
                <w:szCs w:val="18"/>
              </w:rPr>
              <w:t>马来西亚银行担保函</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（普特拉大学处理）</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5. </w:t>
            </w:r>
            <w:r w:rsidRPr="00586E02">
              <w:rPr>
                <w:rFonts w:ascii="Arial" w:eastAsia="宋体" w:hAnsi="Arial" w:cs="Arial"/>
                <w:color w:val="000000"/>
                <w:kern w:val="0"/>
                <w:sz w:val="18"/>
                <w:szCs w:val="18"/>
              </w:rPr>
              <w:t>体检表格（</w:t>
            </w:r>
            <w:r w:rsidRPr="00586E02">
              <w:rPr>
                <w:rFonts w:ascii="Arial" w:eastAsia="宋体" w:hAnsi="Arial" w:cs="Arial"/>
                <w:color w:val="000000"/>
                <w:kern w:val="0"/>
                <w:sz w:val="18"/>
                <w:szCs w:val="18"/>
              </w:rPr>
              <w:t>Medical Check-Up Form</w:t>
            </w:r>
            <w:r w:rsidRPr="00586E02">
              <w:rPr>
                <w:rFonts w:ascii="Arial" w:eastAsia="宋体" w:hAnsi="Arial" w:cs="Arial"/>
                <w:color w:val="000000"/>
                <w:kern w:val="0"/>
                <w:sz w:val="18"/>
                <w:szCs w:val="18"/>
              </w:rPr>
              <w:t>）需要</w:t>
            </w:r>
            <w:r w:rsidRPr="00586E02">
              <w:rPr>
                <w:rFonts w:ascii="Arial" w:eastAsia="宋体" w:hAnsi="Arial" w:cs="Arial"/>
                <w:color w:val="000000"/>
                <w:kern w:val="0"/>
                <w:sz w:val="18"/>
                <w:szCs w:val="18"/>
              </w:rPr>
              <w:t>X</w:t>
            </w:r>
            <w:r w:rsidRPr="00586E02">
              <w:rPr>
                <w:rFonts w:ascii="Arial" w:eastAsia="宋体" w:hAnsi="Arial" w:cs="Arial"/>
                <w:color w:val="000000"/>
                <w:kern w:val="0"/>
                <w:sz w:val="18"/>
                <w:szCs w:val="18"/>
              </w:rPr>
              <w:t>光及血液和尿液化验单，不能有肝炎等疾病；</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（也可以在马来西亚体检）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6. </w:t>
            </w:r>
            <w:r w:rsidRPr="00586E02">
              <w:rPr>
                <w:rFonts w:ascii="Arial" w:eastAsia="宋体" w:hAnsi="Arial" w:cs="Arial"/>
                <w:color w:val="000000"/>
                <w:kern w:val="0"/>
                <w:sz w:val="18"/>
                <w:szCs w:val="18"/>
              </w:rPr>
              <w:t>意外保险</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（这个如果没有，可以在马来西亚买）尽量在中国统一购买。</w:t>
            </w:r>
          </w:p>
        </w:tc>
      </w:tr>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lastRenderedPageBreak/>
              <w:t>3</w:t>
            </w:r>
          </w:p>
        </w:tc>
        <w:tc>
          <w:tcPr>
            <w:tcW w:w="169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费用</w:t>
            </w:r>
          </w:p>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（申请及抵达马来西亚前费用）</w:t>
            </w:r>
          </w:p>
        </w:tc>
        <w:tc>
          <w:tcPr>
            <w:tcW w:w="11340"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共</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人民币</w:t>
            </w:r>
            <w:r w:rsidRPr="00586E02">
              <w:rPr>
                <w:rFonts w:ascii="Arial" w:eastAsia="宋体" w:hAnsi="Arial" w:cs="Arial"/>
                <w:color w:val="000000"/>
                <w:kern w:val="0"/>
                <w:sz w:val="18"/>
                <w:szCs w:val="18"/>
              </w:rPr>
              <w:t xml:space="preserve"> 10500 </w:t>
            </w:r>
            <w:r w:rsidRPr="00586E02">
              <w:rPr>
                <w:rFonts w:ascii="Arial" w:eastAsia="宋体" w:hAnsi="Arial" w:cs="Arial"/>
                <w:color w:val="000000"/>
                <w:kern w:val="0"/>
                <w:sz w:val="18"/>
                <w:szCs w:val="18"/>
              </w:rPr>
              <w:t>包含：</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1. </w:t>
            </w:r>
            <w:r w:rsidRPr="00586E02">
              <w:rPr>
                <w:rFonts w:ascii="Arial" w:eastAsia="宋体" w:hAnsi="Arial" w:cs="Arial"/>
                <w:color w:val="000000"/>
                <w:kern w:val="0"/>
                <w:sz w:val="18"/>
                <w:szCs w:val="18"/>
              </w:rPr>
              <w:t>项目申请及申请费；</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2. </w:t>
            </w:r>
            <w:r w:rsidRPr="00586E02">
              <w:rPr>
                <w:rFonts w:ascii="Arial" w:eastAsia="宋体" w:hAnsi="Arial" w:cs="Arial"/>
                <w:color w:val="000000"/>
                <w:kern w:val="0"/>
                <w:sz w:val="18"/>
                <w:szCs w:val="18"/>
              </w:rPr>
              <w:t>材料整理及呈交；</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3. </w:t>
            </w:r>
            <w:r w:rsidRPr="00586E02">
              <w:rPr>
                <w:rFonts w:ascii="Arial" w:eastAsia="宋体" w:hAnsi="Arial" w:cs="Arial"/>
                <w:color w:val="000000"/>
                <w:kern w:val="0"/>
                <w:sz w:val="18"/>
                <w:szCs w:val="18"/>
              </w:rPr>
              <w:t>申请学生反签函；</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4. </w:t>
            </w:r>
            <w:r w:rsidRPr="00586E02">
              <w:rPr>
                <w:rFonts w:ascii="Arial" w:eastAsia="宋体" w:hAnsi="Arial" w:cs="Arial"/>
                <w:color w:val="000000"/>
                <w:kern w:val="0"/>
                <w:sz w:val="18"/>
                <w:szCs w:val="18"/>
              </w:rPr>
              <w:t>第一次马来西亚接机；</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5. </w:t>
            </w:r>
            <w:r w:rsidRPr="00586E02">
              <w:rPr>
                <w:rFonts w:ascii="Arial" w:eastAsia="宋体" w:hAnsi="Arial" w:cs="Arial"/>
                <w:color w:val="000000"/>
                <w:kern w:val="0"/>
                <w:sz w:val="18"/>
                <w:szCs w:val="18"/>
              </w:rPr>
              <w:t>中国第一次签证；</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6. 5</w:t>
            </w:r>
            <w:r w:rsidRPr="00586E02">
              <w:rPr>
                <w:rFonts w:ascii="Arial" w:eastAsia="宋体" w:hAnsi="Arial" w:cs="Arial"/>
                <w:color w:val="000000"/>
                <w:kern w:val="0"/>
                <w:sz w:val="18"/>
                <w:szCs w:val="18"/>
              </w:rPr>
              <w:t>个月住宿</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1</w:t>
            </w:r>
            <w:r w:rsidRPr="00586E02">
              <w:rPr>
                <w:rFonts w:ascii="Arial" w:eastAsia="宋体" w:hAnsi="Arial" w:cs="Arial"/>
                <w:color w:val="000000"/>
                <w:kern w:val="0"/>
                <w:sz w:val="18"/>
                <w:szCs w:val="18"/>
              </w:rPr>
              <w:t>）（必须是按照套</w:t>
            </w:r>
            <w:r w:rsidRPr="00586E02">
              <w:rPr>
                <w:rFonts w:ascii="Arial" w:eastAsia="宋体" w:hAnsi="Arial" w:cs="Arial"/>
                <w:color w:val="000000"/>
                <w:kern w:val="0"/>
                <w:sz w:val="18"/>
                <w:szCs w:val="18"/>
              </w:rPr>
              <w:t>5</w:t>
            </w:r>
            <w:r w:rsidRPr="00586E02">
              <w:rPr>
                <w:rFonts w:ascii="Arial" w:eastAsia="宋体" w:hAnsi="Arial" w:cs="Arial"/>
                <w:color w:val="000000"/>
                <w:kern w:val="0"/>
                <w:sz w:val="18"/>
                <w:szCs w:val="18"/>
              </w:rPr>
              <w:t>公寓，</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每间公寓</w:t>
            </w:r>
            <w:r w:rsidRPr="00586E02">
              <w:rPr>
                <w:rFonts w:ascii="Arial" w:eastAsia="宋体" w:hAnsi="Arial" w:cs="Arial"/>
                <w:color w:val="000000"/>
                <w:kern w:val="0"/>
                <w:sz w:val="18"/>
                <w:szCs w:val="18"/>
              </w:rPr>
              <w:t>10-12</w:t>
            </w:r>
            <w:r w:rsidRPr="00586E02">
              <w:rPr>
                <w:rFonts w:ascii="Arial" w:eastAsia="宋体" w:hAnsi="Arial" w:cs="Arial"/>
                <w:color w:val="000000"/>
                <w:kern w:val="0"/>
                <w:sz w:val="18"/>
                <w:szCs w:val="18"/>
              </w:rPr>
              <w:t>人）</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或（</w:t>
            </w:r>
            <w:r w:rsidRPr="00586E02">
              <w:rPr>
                <w:rFonts w:ascii="Arial" w:eastAsia="宋体" w:hAnsi="Arial" w:cs="Arial"/>
                <w:color w:val="000000"/>
                <w:kern w:val="0"/>
                <w:sz w:val="18"/>
                <w:szCs w:val="18"/>
              </w:rPr>
              <w:t>2</w:t>
            </w:r>
            <w:r w:rsidRPr="00586E02">
              <w:rPr>
                <w:rFonts w:ascii="Arial" w:eastAsia="宋体" w:hAnsi="Arial" w:cs="Arial"/>
                <w:color w:val="000000"/>
                <w:kern w:val="0"/>
                <w:sz w:val="18"/>
                <w:szCs w:val="18"/>
              </w:rPr>
              <w:t>）学生宿舍</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（当人数不够住套</w:t>
            </w:r>
            <w:r w:rsidRPr="00586E02">
              <w:rPr>
                <w:rFonts w:ascii="Arial" w:eastAsia="宋体" w:hAnsi="Arial" w:cs="Arial"/>
                <w:color w:val="000000"/>
                <w:kern w:val="0"/>
                <w:sz w:val="18"/>
                <w:szCs w:val="18"/>
              </w:rPr>
              <w:t>5</w:t>
            </w:r>
            <w:r w:rsidRPr="00586E02">
              <w:rPr>
                <w:rFonts w:ascii="Arial" w:eastAsia="宋体" w:hAnsi="Arial" w:cs="Arial"/>
                <w:color w:val="000000"/>
                <w:kern w:val="0"/>
                <w:sz w:val="18"/>
                <w:szCs w:val="18"/>
              </w:rPr>
              <w:t>或公寓已满）</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p>
        </w:tc>
      </w:tr>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4</w:t>
            </w:r>
          </w:p>
        </w:tc>
        <w:tc>
          <w:tcPr>
            <w:tcW w:w="169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到校需要呈交的费用</w:t>
            </w:r>
          </w:p>
        </w:tc>
        <w:tc>
          <w:tcPr>
            <w:tcW w:w="11340"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1. </w:t>
            </w:r>
            <w:r w:rsidRPr="00586E02">
              <w:rPr>
                <w:rFonts w:ascii="Arial" w:eastAsia="宋体" w:hAnsi="Arial" w:cs="Arial"/>
                <w:color w:val="000000"/>
                <w:kern w:val="0"/>
                <w:sz w:val="18"/>
                <w:szCs w:val="18"/>
              </w:rPr>
              <w:t>交通费：</w:t>
            </w:r>
            <w:r w:rsidRPr="00586E02">
              <w:rPr>
                <w:rFonts w:ascii="Arial" w:eastAsia="宋体" w:hAnsi="Arial" w:cs="Arial"/>
                <w:color w:val="000000"/>
                <w:kern w:val="0"/>
                <w:sz w:val="18"/>
                <w:szCs w:val="18"/>
              </w:rPr>
              <w:t xml:space="preserve"> 60</w:t>
            </w:r>
            <w:r w:rsidRPr="00586E02">
              <w:rPr>
                <w:rFonts w:ascii="Arial" w:eastAsia="宋体" w:hAnsi="Arial" w:cs="Arial"/>
                <w:color w:val="000000"/>
                <w:kern w:val="0"/>
                <w:sz w:val="18"/>
                <w:szCs w:val="18"/>
              </w:rPr>
              <w:t>马币</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4</w:t>
            </w:r>
            <w:r w:rsidRPr="00586E02">
              <w:rPr>
                <w:rFonts w:ascii="Arial" w:eastAsia="宋体" w:hAnsi="Arial" w:cs="Arial"/>
                <w:color w:val="000000"/>
                <w:kern w:val="0"/>
                <w:sz w:val="18"/>
                <w:szCs w:val="18"/>
              </w:rPr>
              <w:t>个月）</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2. </w:t>
            </w:r>
            <w:r w:rsidRPr="00586E02">
              <w:rPr>
                <w:rFonts w:ascii="Arial" w:eastAsia="宋体" w:hAnsi="Arial" w:cs="Arial"/>
                <w:color w:val="000000"/>
                <w:kern w:val="0"/>
                <w:sz w:val="18"/>
                <w:szCs w:val="18"/>
              </w:rPr>
              <w:t>一次性注册费用：</w:t>
            </w:r>
            <w:r w:rsidRPr="00586E02">
              <w:rPr>
                <w:rFonts w:ascii="Arial" w:eastAsia="宋体" w:hAnsi="Arial" w:cs="Arial"/>
                <w:color w:val="000000"/>
                <w:kern w:val="0"/>
                <w:sz w:val="18"/>
                <w:szCs w:val="18"/>
              </w:rPr>
              <w:t xml:space="preserve"> 85</w:t>
            </w:r>
            <w:r w:rsidRPr="00586E02">
              <w:rPr>
                <w:rFonts w:ascii="Arial" w:eastAsia="宋体" w:hAnsi="Arial" w:cs="Arial"/>
                <w:color w:val="000000"/>
                <w:kern w:val="0"/>
                <w:sz w:val="18"/>
                <w:szCs w:val="18"/>
              </w:rPr>
              <w:t>马币；</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3. </w:t>
            </w:r>
            <w:r w:rsidRPr="00586E02">
              <w:rPr>
                <w:rFonts w:ascii="Arial" w:eastAsia="宋体" w:hAnsi="Arial" w:cs="Arial"/>
                <w:color w:val="000000"/>
                <w:kern w:val="0"/>
                <w:sz w:val="18"/>
                <w:szCs w:val="18"/>
              </w:rPr>
              <w:t>健康费</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（校内医疗）：</w:t>
            </w:r>
            <w:r w:rsidRPr="00586E02">
              <w:rPr>
                <w:rFonts w:ascii="Arial" w:eastAsia="宋体" w:hAnsi="Arial" w:cs="Arial"/>
                <w:color w:val="000000"/>
                <w:kern w:val="0"/>
                <w:sz w:val="18"/>
                <w:szCs w:val="18"/>
              </w:rPr>
              <w:t xml:space="preserve"> 20</w:t>
            </w:r>
            <w:r w:rsidRPr="00586E02">
              <w:rPr>
                <w:rFonts w:ascii="Arial" w:eastAsia="宋体" w:hAnsi="Arial" w:cs="Arial"/>
                <w:color w:val="000000"/>
                <w:kern w:val="0"/>
                <w:sz w:val="18"/>
                <w:szCs w:val="18"/>
              </w:rPr>
              <w:t>马币</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（每学期）；</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4. </w:t>
            </w:r>
            <w:r w:rsidRPr="00586E02">
              <w:rPr>
                <w:rFonts w:ascii="Arial" w:eastAsia="宋体" w:hAnsi="Arial" w:cs="Arial"/>
                <w:color w:val="000000"/>
                <w:kern w:val="0"/>
                <w:sz w:val="18"/>
                <w:szCs w:val="18"/>
              </w:rPr>
              <w:t>图书馆费用：</w:t>
            </w:r>
            <w:r w:rsidRPr="00586E02">
              <w:rPr>
                <w:rFonts w:ascii="Arial" w:eastAsia="宋体" w:hAnsi="Arial" w:cs="Arial"/>
                <w:color w:val="000000"/>
                <w:kern w:val="0"/>
                <w:sz w:val="18"/>
                <w:szCs w:val="18"/>
              </w:rPr>
              <w:t xml:space="preserve"> 50</w:t>
            </w:r>
            <w:r w:rsidRPr="00586E02">
              <w:rPr>
                <w:rFonts w:ascii="Arial" w:eastAsia="宋体" w:hAnsi="Arial" w:cs="Arial"/>
                <w:color w:val="000000"/>
                <w:kern w:val="0"/>
                <w:sz w:val="18"/>
                <w:szCs w:val="18"/>
              </w:rPr>
              <w:t>马币</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（每学期）；</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5. </w:t>
            </w:r>
            <w:r w:rsidRPr="00586E02">
              <w:rPr>
                <w:rFonts w:ascii="Arial" w:eastAsia="宋体" w:hAnsi="Arial" w:cs="Arial"/>
                <w:color w:val="000000"/>
                <w:kern w:val="0"/>
                <w:sz w:val="18"/>
                <w:szCs w:val="18"/>
              </w:rPr>
              <w:t>国际部服务费：</w:t>
            </w:r>
            <w:r w:rsidRPr="00586E02">
              <w:rPr>
                <w:rFonts w:ascii="Arial" w:eastAsia="宋体" w:hAnsi="Arial" w:cs="Arial"/>
                <w:color w:val="000000"/>
                <w:kern w:val="0"/>
                <w:sz w:val="18"/>
                <w:szCs w:val="18"/>
              </w:rPr>
              <w:t xml:space="preserve"> 243.5 </w:t>
            </w:r>
            <w:r w:rsidRPr="00586E02">
              <w:rPr>
                <w:rFonts w:ascii="Arial" w:eastAsia="宋体" w:hAnsi="Arial" w:cs="Arial"/>
                <w:color w:val="000000"/>
                <w:kern w:val="0"/>
                <w:sz w:val="18"/>
                <w:szCs w:val="18"/>
              </w:rPr>
              <w:t>马币</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2015</w:t>
            </w:r>
            <w:r w:rsidRPr="00586E02">
              <w:rPr>
                <w:rFonts w:ascii="Arial" w:eastAsia="宋体" w:hAnsi="Arial" w:cs="Arial"/>
                <w:color w:val="000000"/>
                <w:kern w:val="0"/>
                <w:sz w:val="18"/>
                <w:szCs w:val="18"/>
              </w:rPr>
              <w:t>年</w:t>
            </w:r>
            <w:r w:rsidRPr="00586E02">
              <w:rPr>
                <w:rFonts w:ascii="Arial" w:eastAsia="宋体" w:hAnsi="Arial" w:cs="Arial"/>
                <w:color w:val="000000"/>
                <w:kern w:val="0"/>
                <w:sz w:val="18"/>
                <w:szCs w:val="18"/>
              </w:rPr>
              <w:t>5</w:t>
            </w:r>
            <w:r w:rsidRPr="00586E02">
              <w:rPr>
                <w:rFonts w:ascii="Arial" w:eastAsia="宋体" w:hAnsi="Arial" w:cs="Arial"/>
                <w:color w:val="000000"/>
                <w:kern w:val="0"/>
                <w:sz w:val="18"/>
                <w:szCs w:val="18"/>
              </w:rPr>
              <w:t>月</w:t>
            </w:r>
            <w:r w:rsidRPr="00586E02">
              <w:rPr>
                <w:rFonts w:ascii="Arial" w:eastAsia="宋体" w:hAnsi="Arial" w:cs="Arial"/>
                <w:color w:val="000000"/>
                <w:kern w:val="0"/>
                <w:sz w:val="18"/>
                <w:szCs w:val="18"/>
              </w:rPr>
              <w:t>1</w:t>
            </w:r>
            <w:r w:rsidRPr="00586E02">
              <w:rPr>
                <w:rFonts w:ascii="Arial" w:eastAsia="宋体" w:hAnsi="Arial" w:cs="Arial"/>
                <w:color w:val="000000"/>
                <w:kern w:val="0"/>
                <w:sz w:val="18"/>
                <w:szCs w:val="18"/>
              </w:rPr>
              <w:t>日后申请的国际学生开始收取）本费用从</w:t>
            </w:r>
            <w:r w:rsidRPr="00586E02">
              <w:rPr>
                <w:rFonts w:ascii="Arial" w:eastAsia="宋体" w:hAnsi="Arial" w:cs="Arial"/>
                <w:color w:val="000000"/>
                <w:kern w:val="0"/>
                <w:sz w:val="18"/>
                <w:szCs w:val="18"/>
              </w:rPr>
              <w:t>2016</w:t>
            </w:r>
            <w:r w:rsidRPr="00586E02">
              <w:rPr>
                <w:rFonts w:ascii="Arial" w:eastAsia="宋体" w:hAnsi="Arial" w:cs="Arial"/>
                <w:color w:val="000000"/>
                <w:kern w:val="0"/>
                <w:sz w:val="18"/>
                <w:szCs w:val="18"/>
              </w:rPr>
              <w:t>年开始不能减免；</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6. </w:t>
            </w:r>
            <w:r w:rsidRPr="00586E02">
              <w:rPr>
                <w:rFonts w:ascii="Arial" w:eastAsia="宋体" w:hAnsi="Arial" w:cs="Arial"/>
                <w:color w:val="000000"/>
                <w:kern w:val="0"/>
                <w:sz w:val="18"/>
                <w:szCs w:val="18"/>
              </w:rPr>
              <w:t>申请费：</w:t>
            </w:r>
            <w:r w:rsidRPr="00586E02">
              <w:rPr>
                <w:rFonts w:ascii="Arial" w:eastAsia="宋体" w:hAnsi="Arial" w:cs="Arial"/>
                <w:color w:val="000000"/>
                <w:kern w:val="0"/>
                <w:sz w:val="18"/>
                <w:szCs w:val="18"/>
              </w:rPr>
              <w:t xml:space="preserve"> 65</w:t>
            </w:r>
            <w:r w:rsidRPr="00586E02">
              <w:rPr>
                <w:rFonts w:ascii="Arial" w:eastAsia="宋体" w:hAnsi="Arial" w:cs="Arial"/>
                <w:color w:val="000000"/>
                <w:kern w:val="0"/>
                <w:sz w:val="18"/>
                <w:szCs w:val="18"/>
              </w:rPr>
              <w:t>美元，约合</w:t>
            </w:r>
            <w:r w:rsidRPr="00586E02">
              <w:rPr>
                <w:rFonts w:ascii="Arial" w:eastAsia="宋体" w:hAnsi="Arial" w:cs="Arial"/>
                <w:color w:val="000000"/>
                <w:kern w:val="0"/>
                <w:sz w:val="18"/>
                <w:szCs w:val="18"/>
              </w:rPr>
              <w:t>283</w:t>
            </w:r>
            <w:r w:rsidRPr="00586E02">
              <w:rPr>
                <w:rFonts w:ascii="Arial" w:eastAsia="宋体" w:hAnsi="Arial" w:cs="Arial"/>
                <w:color w:val="000000"/>
                <w:kern w:val="0"/>
                <w:sz w:val="18"/>
                <w:szCs w:val="18"/>
              </w:rPr>
              <w:t>马币；</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lastRenderedPageBreak/>
              <w:t>合计：</w:t>
            </w:r>
            <w:r w:rsidRPr="00586E02">
              <w:rPr>
                <w:rFonts w:ascii="Arial" w:eastAsia="宋体" w:hAnsi="Arial" w:cs="Arial"/>
                <w:color w:val="000000"/>
                <w:kern w:val="0"/>
                <w:sz w:val="18"/>
                <w:szCs w:val="18"/>
              </w:rPr>
              <w:t>741.5</w:t>
            </w:r>
            <w:r w:rsidRPr="00586E02">
              <w:rPr>
                <w:rFonts w:ascii="Arial" w:eastAsia="宋体" w:hAnsi="Arial" w:cs="Arial"/>
                <w:color w:val="000000"/>
                <w:kern w:val="0"/>
                <w:sz w:val="18"/>
                <w:szCs w:val="18"/>
              </w:rPr>
              <w:t>马币</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7. </w:t>
            </w:r>
            <w:r w:rsidRPr="00586E02">
              <w:rPr>
                <w:rFonts w:ascii="Arial" w:eastAsia="宋体" w:hAnsi="Arial" w:cs="Arial"/>
                <w:color w:val="000000"/>
                <w:kern w:val="0"/>
                <w:sz w:val="18"/>
                <w:szCs w:val="18"/>
              </w:rPr>
              <w:t>马来西亚银行担保函</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 xml:space="preserve"> 200</w:t>
            </w:r>
            <w:r w:rsidRPr="00586E02">
              <w:rPr>
                <w:rFonts w:ascii="Arial" w:eastAsia="宋体" w:hAnsi="Arial" w:cs="Arial"/>
                <w:color w:val="000000"/>
                <w:kern w:val="0"/>
                <w:sz w:val="18"/>
                <w:szCs w:val="18"/>
              </w:rPr>
              <w:t>马币</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（支付国际部，本费用由国际部代收后交付马来西亚银行）；</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8. </w:t>
            </w:r>
            <w:r w:rsidRPr="00586E02">
              <w:rPr>
                <w:rFonts w:ascii="Arial" w:eastAsia="宋体" w:hAnsi="Arial" w:cs="Arial"/>
                <w:color w:val="000000"/>
                <w:kern w:val="0"/>
                <w:sz w:val="18"/>
                <w:szCs w:val="18"/>
              </w:rPr>
              <w:t>体检</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 xml:space="preserve"> 56-250</w:t>
            </w:r>
            <w:r w:rsidRPr="00586E02">
              <w:rPr>
                <w:rFonts w:ascii="Arial" w:eastAsia="宋体" w:hAnsi="Arial" w:cs="Arial"/>
                <w:color w:val="000000"/>
                <w:kern w:val="0"/>
                <w:sz w:val="18"/>
                <w:szCs w:val="18"/>
              </w:rPr>
              <w:t>马币不等</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（根据学生体检报告的情况）。</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合计：</w:t>
            </w:r>
            <w:r w:rsidRPr="00586E02">
              <w:rPr>
                <w:rFonts w:ascii="Arial" w:eastAsia="宋体" w:hAnsi="Arial" w:cs="Arial"/>
                <w:color w:val="000000"/>
                <w:kern w:val="0"/>
                <w:sz w:val="18"/>
                <w:szCs w:val="18"/>
              </w:rPr>
              <w:t>256-450</w:t>
            </w:r>
            <w:r w:rsidRPr="00586E02">
              <w:rPr>
                <w:rFonts w:ascii="Arial" w:eastAsia="宋体" w:hAnsi="Arial" w:cs="Arial"/>
                <w:color w:val="000000"/>
                <w:kern w:val="0"/>
                <w:sz w:val="18"/>
                <w:szCs w:val="18"/>
              </w:rPr>
              <w:t>马币</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1-7</w:t>
            </w:r>
            <w:r w:rsidRPr="00586E02">
              <w:rPr>
                <w:rFonts w:ascii="Arial" w:eastAsia="宋体" w:hAnsi="Arial" w:cs="Arial"/>
                <w:color w:val="000000"/>
                <w:kern w:val="0"/>
                <w:sz w:val="18"/>
                <w:szCs w:val="18"/>
              </w:rPr>
              <w:t>项共计：</w:t>
            </w:r>
            <w:r w:rsidRPr="00586E02">
              <w:rPr>
                <w:rFonts w:ascii="Arial" w:eastAsia="宋体" w:hAnsi="Arial" w:cs="Arial"/>
                <w:color w:val="000000"/>
                <w:kern w:val="0"/>
                <w:sz w:val="18"/>
                <w:szCs w:val="18"/>
              </w:rPr>
              <w:t>1600-1800</w:t>
            </w:r>
            <w:r w:rsidRPr="00586E02">
              <w:rPr>
                <w:rFonts w:ascii="Arial" w:eastAsia="宋体" w:hAnsi="Arial" w:cs="Arial"/>
                <w:color w:val="000000"/>
                <w:kern w:val="0"/>
                <w:sz w:val="18"/>
                <w:szCs w:val="18"/>
              </w:rPr>
              <w:t>马币，折合人民币约</w:t>
            </w:r>
            <w:r w:rsidRPr="00586E02">
              <w:rPr>
                <w:rFonts w:ascii="Arial" w:eastAsia="宋体" w:hAnsi="Arial" w:cs="Arial"/>
                <w:color w:val="000000"/>
                <w:kern w:val="0"/>
                <w:sz w:val="18"/>
                <w:szCs w:val="18"/>
              </w:rPr>
              <w:t>2000</w:t>
            </w:r>
            <w:r w:rsidRPr="00586E02">
              <w:rPr>
                <w:rFonts w:ascii="Arial" w:eastAsia="宋体" w:hAnsi="Arial" w:cs="Arial"/>
                <w:color w:val="000000"/>
                <w:kern w:val="0"/>
                <w:sz w:val="18"/>
                <w:szCs w:val="18"/>
              </w:rPr>
              <w:t>元。</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注：</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上述费用由于每年学校政策发生变化，由此引起的变化请谅解！</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由于必须在学生办理反签函之前办理银行担保，所以马来西亚银行担保费按照学校支付银行当时的人民币对马币汇率计算</w:t>
            </w:r>
          </w:p>
        </w:tc>
      </w:tr>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lastRenderedPageBreak/>
              <w:t>5</w:t>
            </w:r>
          </w:p>
        </w:tc>
        <w:tc>
          <w:tcPr>
            <w:tcW w:w="169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不包含费用</w:t>
            </w:r>
          </w:p>
        </w:tc>
        <w:tc>
          <w:tcPr>
            <w:tcW w:w="11340"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1. </w:t>
            </w:r>
            <w:r w:rsidRPr="00586E02">
              <w:rPr>
                <w:rFonts w:ascii="Arial" w:eastAsia="宋体" w:hAnsi="Arial" w:cs="Arial"/>
                <w:color w:val="000000"/>
                <w:kern w:val="0"/>
                <w:sz w:val="18"/>
                <w:szCs w:val="18"/>
              </w:rPr>
              <w:t>中国接送飞机；</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2. </w:t>
            </w:r>
            <w:r w:rsidRPr="00586E02">
              <w:rPr>
                <w:rFonts w:ascii="Arial" w:eastAsia="宋体" w:hAnsi="Arial" w:cs="Arial"/>
                <w:color w:val="000000"/>
                <w:kern w:val="0"/>
                <w:sz w:val="18"/>
                <w:szCs w:val="18"/>
              </w:rPr>
              <w:t>马来西亚送机</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3. </w:t>
            </w:r>
            <w:r w:rsidRPr="00586E02">
              <w:rPr>
                <w:rFonts w:ascii="Arial" w:eastAsia="宋体" w:hAnsi="Arial" w:cs="Arial"/>
                <w:color w:val="000000"/>
                <w:kern w:val="0"/>
                <w:sz w:val="18"/>
                <w:szCs w:val="18"/>
              </w:rPr>
              <w:t>中国</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马来西亚来回机票；</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4. </w:t>
            </w:r>
            <w:r w:rsidRPr="00586E02">
              <w:rPr>
                <w:rFonts w:ascii="Arial" w:eastAsia="宋体" w:hAnsi="Arial" w:cs="Arial"/>
                <w:color w:val="000000"/>
                <w:kern w:val="0"/>
                <w:sz w:val="18"/>
                <w:szCs w:val="18"/>
              </w:rPr>
              <w:t>前往第三国的签证；</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5. </w:t>
            </w:r>
            <w:r w:rsidRPr="00586E02">
              <w:rPr>
                <w:rFonts w:ascii="Arial" w:eastAsia="宋体" w:hAnsi="Arial" w:cs="Arial"/>
                <w:color w:val="000000"/>
                <w:kern w:val="0"/>
                <w:sz w:val="18"/>
                <w:szCs w:val="18"/>
              </w:rPr>
              <w:t>加急学生反签件（若无法在规定时间内递交申请材料的学生）；</w:t>
            </w:r>
          </w:p>
        </w:tc>
      </w:tr>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6</w:t>
            </w:r>
          </w:p>
        </w:tc>
        <w:tc>
          <w:tcPr>
            <w:tcW w:w="169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学费</w:t>
            </w:r>
          </w:p>
        </w:tc>
        <w:tc>
          <w:tcPr>
            <w:tcW w:w="11340"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numPr>
                <w:ilvl w:val="0"/>
                <w:numId w:val="1"/>
              </w:numPr>
              <w:spacing w:before="100" w:beforeAutospacing="1" w:after="100" w:afterAutospacing="1"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按照双方大学协议</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MOU</w:t>
            </w:r>
            <w:r w:rsidRPr="00586E02">
              <w:rPr>
                <w:rFonts w:ascii="Arial" w:eastAsia="宋体" w:hAnsi="Arial" w:cs="Arial"/>
                <w:color w:val="000000"/>
                <w:kern w:val="0"/>
                <w:sz w:val="18"/>
                <w:szCs w:val="18"/>
              </w:rPr>
              <w:t>）</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由于每个大学签署</w:t>
            </w:r>
            <w:r w:rsidRPr="00586E02">
              <w:rPr>
                <w:rFonts w:ascii="Arial" w:eastAsia="宋体" w:hAnsi="Arial" w:cs="Arial"/>
                <w:color w:val="000000"/>
                <w:kern w:val="0"/>
                <w:sz w:val="18"/>
                <w:szCs w:val="18"/>
              </w:rPr>
              <w:t>MOU</w:t>
            </w:r>
            <w:r w:rsidRPr="00586E02">
              <w:rPr>
                <w:rFonts w:ascii="Arial" w:eastAsia="宋体" w:hAnsi="Arial" w:cs="Arial"/>
                <w:color w:val="000000"/>
                <w:kern w:val="0"/>
                <w:sz w:val="18"/>
                <w:szCs w:val="18"/>
              </w:rPr>
              <w:t>是时间不一致，具体费用按照签署当时的费用核算。</w:t>
            </w:r>
          </w:p>
        </w:tc>
      </w:tr>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7</w:t>
            </w:r>
          </w:p>
        </w:tc>
        <w:tc>
          <w:tcPr>
            <w:tcW w:w="169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住宿安排</w:t>
            </w:r>
          </w:p>
        </w:tc>
        <w:tc>
          <w:tcPr>
            <w:tcW w:w="11340"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numPr>
                <w:ilvl w:val="0"/>
                <w:numId w:val="2"/>
              </w:numPr>
              <w:spacing w:before="100" w:beforeAutospacing="1" w:after="100" w:afterAutospacing="1"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博特拉大学有以下二种住宿</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（其中一种）</w:t>
            </w:r>
            <w:r w:rsidRPr="00586E02">
              <w:rPr>
                <w:rFonts w:ascii="Arial" w:eastAsia="宋体" w:hAnsi="Arial" w:cs="Arial"/>
                <w:color w:val="000000"/>
                <w:kern w:val="0"/>
                <w:sz w:val="18"/>
                <w:szCs w:val="18"/>
              </w:rPr>
              <w:t xml:space="preserve"> </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1</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学生宿舍。</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没有热水洗澡设备，没有空调（</w:t>
            </w:r>
            <w:r w:rsidRPr="00586E02">
              <w:rPr>
                <w:rFonts w:ascii="Arial" w:eastAsia="宋体" w:hAnsi="Arial" w:cs="Arial"/>
                <w:color w:val="000000"/>
                <w:kern w:val="0"/>
                <w:sz w:val="18"/>
                <w:szCs w:val="18"/>
              </w:rPr>
              <w:t>6</w:t>
            </w:r>
            <w:r w:rsidRPr="00586E02">
              <w:rPr>
                <w:rFonts w:ascii="Arial" w:eastAsia="宋体" w:hAnsi="Arial" w:cs="Arial"/>
                <w:color w:val="000000"/>
                <w:kern w:val="0"/>
                <w:sz w:val="18"/>
                <w:szCs w:val="18"/>
              </w:rPr>
              <w:t>人一套间，每层公共洗手间）；</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lastRenderedPageBreak/>
              <w:t>（</w:t>
            </w:r>
            <w:r w:rsidRPr="00586E02">
              <w:rPr>
                <w:rFonts w:ascii="Arial" w:eastAsia="宋体" w:hAnsi="Arial" w:cs="Arial"/>
                <w:color w:val="000000"/>
                <w:kern w:val="0"/>
                <w:sz w:val="18"/>
                <w:szCs w:val="18"/>
              </w:rPr>
              <w:t>2</w:t>
            </w:r>
            <w:r w:rsidRPr="00586E02">
              <w:rPr>
                <w:rFonts w:ascii="Arial" w:eastAsia="宋体" w:hAnsi="Arial" w:cs="Arial"/>
                <w:color w:val="000000"/>
                <w:kern w:val="0"/>
                <w:sz w:val="18"/>
                <w:szCs w:val="18"/>
              </w:rPr>
              <w:t>）</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南城公寓</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（校外，交通方便）</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共二种选择：</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A. </w:t>
            </w:r>
            <w:r w:rsidRPr="00586E02">
              <w:rPr>
                <w:rFonts w:ascii="Arial" w:eastAsia="宋体" w:hAnsi="Arial" w:cs="Arial"/>
                <w:color w:val="000000"/>
                <w:kern w:val="0"/>
                <w:sz w:val="18"/>
                <w:szCs w:val="18"/>
              </w:rPr>
              <w:t>套五公寓</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（住</w:t>
            </w:r>
            <w:r w:rsidRPr="00586E02">
              <w:rPr>
                <w:rFonts w:ascii="Arial" w:eastAsia="宋体" w:hAnsi="Arial" w:cs="Arial"/>
                <w:color w:val="000000"/>
                <w:kern w:val="0"/>
                <w:sz w:val="18"/>
                <w:szCs w:val="18"/>
              </w:rPr>
              <w:t>10-12</w:t>
            </w:r>
            <w:r w:rsidRPr="00586E02">
              <w:rPr>
                <w:rFonts w:ascii="Arial" w:eastAsia="宋体" w:hAnsi="Arial" w:cs="Arial"/>
                <w:color w:val="000000"/>
                <w:kern w:val="0"/>
                <w:sz w:val="18"/>
                <w:szCs w:val="18"/>
              </w:rPr>
              <w:t>人，无空调，有风扇，含热水洗澡）。</w:t>
            </w:r>
            <w:r w:rsidRPr="00586E02">
              <w:rPr>
                <w:rFonts w:ascii="Arial" w:eastAsia="宋体" w:hAnsi="Arial" w:cs="Arial"/>
                <w:color w:val="000000"/>
                <w:kern w:val="0"/>
                <w:sz w:val="18"/>
                <w:szCs w:val="18"/>
              </w:rPr>
              <w:t xml:space="preserve"> </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参加本项目的大部分学生都可以住南城公寓，但若由于申请时间延后，无法预订到南城公寓的学生就必须住学生宿舍。</w:t>
            </w:r>
          </w:p>
        </w:tc>
      </w:tr>
      <w:tr w:rsidR="00D91BC7" w:rsidRPr="00586E02" w:rsidTr="00820F9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lastRenderedPageBreak/>
              <w:t>8</w:t>
            </w:r>
          </w:p>
        </w:tc>
        <w:tc>
          <w:tcPr>
            <w:tcW w:w="1695"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伙食费</w:t>
            </w:r>
          </w:p>
        </w:tc>
        <w:tc>
          <w:tcPr>
            <w:tcW w:w="11340"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numPr>
                <w:ilvl w:val="0"/>
                <w:numId w:val="3"/>
              </w:numPr>
              <w:spacing w:before="100" w:beforeAutospacing="1" w:after="100" w:afterAutospacing="1"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学生自理。</w:t>
            </w:r>
          </w:p>
        </w:tc>
      </w:tr>
    </w:tbl>
    <w:p w:rsidR="00D91BC7" w:rsidRPr="00586E02" w:rsidRDefault="00D91BC7" w:rsidP="00D91BC7">
      <w:pPr>
        <w:widowControl/>
        <w:spacing w:line="336" w:lineRule="auto"/>
        <w:jc w:val="left"/>
        <w:rPr>
          <w:rFonts w:ascii="Arial" w:eastAsia="仿宋" w:hAnsi="Arial" w:cs="Arial"/>
          <w:color w:val="000000"/>
          <w:kern w:val="0"/>
          <w:sz w:val="18"/>
          <w:szCs w:val="18"/>
        </w:rPr>
      </w:pPr>
      <w:r w:rsidRPr="00586E02">
        <w:rPr>
          <w:rFonts w:ascii="Arial" w:eastAsia="仿宋" w:hAnsi="Arial" w:cs="Arial"/>
          <w:b/>
          <w:bCs/>
          <w:color w:val="000000"/>
          <w:kern w:val="0"/>
          <w:sz w:val="18"/>
          <w:szCs w:val="18"/>
        </w:rPr>
        <w:br/>
      </w:r>
      <w:r w:rsidRPr="00586E02">
        <w:rPr>
          <w:rFonts w:ascii="Arial" w:eastAsia="仿宋" w:hAnsi="Arial" w:cs="Arial"/>
          <w:b/>
          <w:bCs/>
          <w:color w:val="000000"/>
          <w:kern w:val="0"/>
          <w:sz w:val="18"/>
          <w:szCs w:val="18"/>
        </w:rPr>
        <w:t>四、报名程序</w:t>
      </w:r>
    </w:p>
    <w:tbl>
      <w:tblPr>
        <w:tblW w:w="135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0"/>
        <w:gridCol w:w="2700"/>
        <w:gridCol w:w="10065"/>
      </w:tblGrid>
      <w:tr w:rsidR="00D91BC7" w:rsidRPr="00586E02" w:rsidTr="00820F95">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出发前</w:t>
            </w:r>
            <w:r w:rsidRPr="00586E02">
              <w:rPr>
                <w:rFonts w:ascii="Arial" w:eastAsia="宋体" w:hAnsi="Arial" w:cs="Arial"/>
                <w:color w:val="000000"/>
                <w:kern w:val="0"/>
                <w:sz w:val="18"/>
                <w:szCs w:val="18"/>
              </w:rPr>
              <w:t>4</w:t>
            </w:r>
            <w:r w:rsidRPr="00586E02">
              <w:rPr>
                <w:rFonts w:ascii="Arial" w:eastAsia="宋体" w:hAnsi="Arial" w:cs="Arial"/>
                <w:color w:val="000000"/>
                <w:kern w:val="0"/>
                <w:sz w:val="18"/>
                <w:szCs w:val="18"/>
              </w:rPr>
              <w:t>个月</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9</w:t>
            </w:r>
            <w:r w:rsidRPr="00586E02">
              <w:rPr>
                <w:rFonts w:ascii="Arial" w:eastAsia="宋体" w:hAnsi="Arial" w:cs="Arial"/>
                <w:color w:val="000000"/>
                <w:kern w:val="0"/>
                <w:sz w:val="18"/>
                <w:szCs w:val="18"/>
              </w:rPr>
              <w:t>月份开学的学期，需要</w:t>
            </w:r>
            <w:r w:rsidRPr="00586E02">
              <w:rPr>
                <w:rFonts w:ascii="Arial" w:eastAsia="宋体" w:hAnsi="Arial" w:cs="Arial"/>
                <w:color w:val="000000"/>
                <w:kern w:val="0"/>
                <w:sz w:val="18"/>
                <w:szCs w:val="18"/>
              </w:rPr>
              <w:t>5</w:t>
            </w:r>
            <w:r w:rsidRPr="00586E02">
              <w:rPr>
                <w:rFonts w:ascii="Arial" w:eastAsia="宋体" w:hAnsi="Arial" w:cs="Arial"/>
                <w:color w:val="000000"/>
                <w:kern w:val="0"/>
                <w:sz w:val="18"/>
                <w:szCs w:val="18"/>
              </w:rPr>
              <w:t>月</w:t>
            </w:r>
            <w:r w:rsidRPr="00586E02">
              <w:rPr>
                <w:rFonts w:ascii="Arial" w:eastAsia="宋体" w:hAnsi="Arial" w:cs="Arial"/>
                <w:color w:val="000000"/>
                <w:kern w:val="0"/>
                <w:sz w:val="18"/>
                <w:szCs w:val="18"/>
              </w:rPr>
              <w:t>10</w:t>
            </w:r>
            <w:r w:rsidRPr="00586E02">
              <w:rPr>
                <w:rFonts w:ascii="Arial" w:eastAsia="宋体" w:hAnsi="Arial" w:cs="Arial"/>
                <w:color w:val="000000"/>
                <w:kern w:val="0"/>
                <w:sz w:val="18"/>
                <w:szCs w:val="18"/>
              </w:rPr>
              <w:t>日前递交材料全部材料</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2</w:t>
            </w:r>
            <w:r w:rsidRPr="00586E02">
              <w:rPr>
                <w:rFonts w:ascii="Arial" w:eastAsia="宋体" w:hAnsi="Arial" w:cs="Arial"/>
                <w:color w:val="000000"/>
                <w:kern w:val="0"/>
                <w:sz w:val="18"/>
                <w:szCs w:val="18"/>
              </w:rPr>
              <w:t>月份开学的学期，需要</w:t>
            </w:r>
            <w:r w:rsidRPr="00586E02">
              <w:rPr>
                <w:rFonts w:ascii="Arial" w:eastAsia="宋体" w:hAnsi="Arial" w:cs="Arial"/>
                <w:color w:val="000000"/>
                <w:kern w:val="0"/>
                <w:sz w:val="18"/>
                <w:szCs w:val="18"/>
              </w:rPr>
              <w:t>10</w:t>
            </w:r>
            <w:r w:rsidRPr="00586E02">
              <w:rPr>
                <w:rFonts w:ascii="Arial" w:eastAsia="宋体" w:hAnsi="Arial" w:cs="Arial"/>
                <w:color w:val="000000"/>
                <w:kern w:val="0"/>
                <w:sz w:val="18"/>
                <w:szCs w:val="18"/>
              </w:rPr>
              <w:t>月</w:t>
            </w:r>
            <w:r w:rsidRPr="00586E02">
              <w:rPr>
                <w:rFonts w:ascii="Arial" w:eastAsia="宋体" w:hAnsi="Arial" w:cs="Arial"/>
                <w:color w:val="000000"/>
                <w:kern w:val="0"/>
                <w:sz w:val="18"/>
                <w:szCs w:val="18"/>
              </w:rPr>
              <w:t>10</w:t>
            </w:r>
            <w:r w:rsidRPr="00586E02">
              <w:rPr>
                <w:rFonts w:ascii="Arial" w:eastAsia="宋体" w:hAnsi="Arial" w:cs="Arial"/>
                <w:color w:val="000000"/>
                <w:kern w:val="0"/>
                <w:sz w:val="18"/>
                <w:szCs w:val="18"/>
              </w:rPr>
              <w:t>日前递交材料</w:t>
            </w:r>
          </w:p>
        </w:tc>
        <w:tc>
          <w:tcPr>
            <w:tcW w:w="10065"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1. </w:t>
            </w:r>
            <w:r w:rsidRPr="00586E02">
              <w:rPr>
                <w:rFonts w:ascii="Arial" w:eastAsia="宋体" w:hAnsi="Arial" w:cs="Arial"/>
                <w:color w:val="000000"/>
                <w:kern w:val="0"/>
                <w:sz w:val="18"/>
                <w:szCs w:val="18"/>
              </w:rPr>
              <w:t>填写申请表格：</w:t>
            </w:r>
            <w:r w:rsidRPr="00586E02">
              <w:rPr>
                <w:rFonts w:ascii="Arial" w:eastAsia="宋体" w:hAnsi="Arial" w:cs="Arial"/>
                <w:color w:val="000000"/>
                <w:kern w:val="0"/>
                <w:sz w:val="18"/>
                <w:szCs w:val="18"/>
              </w:rPr>
              <w:t xml:space="preserve"> </w:t>
            </w:r>
            <w:r w:rsidRPr="00586E02">
              <w:rPr>
                <w:rFonts w:ascii="Arial" w:eastAsia="宋体" w:hAnsi="Arial" w:cs="Arial"/>
                <w:b/>
                <w:bCs/>
                <w:color w:val="000000"/>
                <w:kern w:val="0"/>
                <w:sz w:val="18"/>
                <w:szCs w:val="18"/>
              </w:rPr>
              <w:t>APPLICATION FOR STUDY IN UPM (INBOUND)</w:t>
            </w:r>
            <w:r w:rsidRPr="00586E02">
              <w:rPr>
                <w:rFonts w:ascii="Arial" w:eastAsia="宋体" w:hAnsi="Arial" w:cs="Arial"/>
                <w:b/>
                <w:bCs/>
                <w:color w:val="000000"/>
                <w:kern w:val="0"/>
                <w:sz w:val="18"/>
                <w:szCs w:val="18"/>
              </w:rPr>
              <w:t>（附件二）；</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2. </w:t>
            </w:r>
            <w:r w:rsidRPr="00586E02">
              <w:rPr>
                <w:rFonts w:ascii="Arial" w:eastAsia="宋体" w:hAnsi="Arial" w:cs="Arial"/>
                <w:color w:val="000000"/>
                <w:kern w:val="0"/>
                <w:sz w:val="18"/>
                <w:szCs w:val="18"/>
              </w:rPr>
              <w:t>填写：</w:t>
            </w:r>
            <w:r w:rsidRPr="00586E02">
              <w:rPr>
                <w:rFonts w:ascii="Arial" w:eastAsia="宋体" w:hAnsi="Arial" w:cs="Arial"/>
                <w:b/>
                <w:bCs/>
                <w:color w:val="000000"/>
                <w:kern w:val="0"/>
                <w:sz w:val="18"/>
                <w:szCs w:val="18"/>
              </w:rPr>
              <w:t>APPLICATION FORM FOR TRANSFER OF CREDIT BETWEEN INSTITUTIONS (INBOUND)</w:t>
            </w:r>
            <w:r w:rsidRPr="00586E02">
              <w:rPr>
                <w:rFonts w:ascii="Arial" w:eastAsia="宋体" w:hAnsi="Arial" w:cs="Arial"/>
                <w:b/>
                <w:bCs/>
                <w:color w:val="000000"/>
                <w:kern w:val="0"/>
                <w:sz w:val="18"/>
                <w:szCs w:val="18"/>
              </w:rPr>
              <w:t>（附件三）；</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3. 5 </w:t>
            </w:r>
            <w:r w:rsidRPr="00586E02">
              <w:rPr>
                <w:rFonts w:ascii="Arial" w:eastAsia="宋体" w:hAnsi="Arial" w:cs="Arial"/>
                <w:color w:val="000000"/>
                <w:kern w:val="0"/>
                <w:sz w:val="18"/>
                <w:szCs w:val="18"/>
              </w:rPr>
              <w:t>张蓝底护照照片；</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4. 2</w:t>
            </w:r>
            <w:r w:rsidRPr="00586E02">
              <w:rPr>
                <w:rFonts w:ascii="Arial" w:eastAsia="宋体" w:hAnsi="Arial" w:cs="Arial"/>
                <w:color w:val="000000"/>
                <w:kern w:val="0"/>
                <w:sz w:val="18"/>
                <w:szCs w:val="18"/>
              </w:rPr>
              <w:t>张白底护照照片；</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5. </w:t>
            </w:r>
            <w:r w:rsidRPr="00586E02">
              <w:rPr>
                <w:rFonts w:ascii="Arial" w:eastAsia="宋体" w:hAnsi="Arial" w:cs="Arial"/>
                <w:color w:val="000000"/>
                <w:kern w:val="0"/>
                <w:sz w:val="18"/>
                <w:szCs w:val="18"/>
              </w:rPr>
              <w:t>中国大学中英文成绩单</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6. </w:t>
            </w:r>
            <w:r w:rsidRPr="00586E02">
              <w:rPr>
                <w:rFonts w:ascii="Arial" w:eastAsia="宋体" w:hAnsi="Arial" w:cs="Arial"/>
                <w:color w:val="000000"/>
                <w:kern w:val="0"/>
                <w:sz w:val="18"/>
                <w:szCs w:val="18"/>
              </w:rPr>
              <w:t>学生免责申明等文件；</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如果以上通过就一次性准备如下材料：</w:t>
            </w:r>
            <w:r w:rsidRPr="00586E02">
              <w:rPr>
                <w:rFonts w:ascii="Arial" w:eastAsia="宋体" w:hAnsi="Arial" w:cs="Arial"/>
                <w:color w:val="000000"/>
                <w:kern w:val="0"/>
                <w:sz w:val="18"/>
                <w:szCs w:val="18"/>
              </w:rPr>
              <w:t xml:space="preserve"> </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1. </w:t>
            </w:r>
            <w:r w:rsidRPr="00586E02">
              <w:rPr>
                <w:rFonts w:ascii="Arial" w:eastAsia="宋体" w:hAnsi="Arial" w:cs="Arial"/>
                <w:color w:val="000000"/>
                <w:kern w:val="0"/>
                <w:sz w:val="18"/>
                <w:szCs w:val="18"/>
              </w:rPr>
              <w:t>护照整本复印件（包含空白）；</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2. </w:t>
            </w:r>
            <w:r w:rsidRPr="00586E02">
              <w:rPr>
                <w:rFonts w:ascii="Arial" w:eastAsia="宋体" w:hAnsi="Arial" w:cs="Arial"/>
                <w:color w:val="000000"/>
                <w:kern w:val="0"/>
                <w:sz w:val="18"/>
                <w:szCs w:val="18"/>
              </w:rPr>
              <w:t>护照原件</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3. </w:t>
            </w:r>
            <w:r w:rsidRPr="00586E02">
              <w:rPr>
                <w:rFonts w:ascii="Arial" w:eastAsia="宋体" w:hAnsi="Arial" w:cs="Arial"/>
                <w:color w:val="000000"/>
                <w:kern w:val="0"/>
                <w:sz w:val="18"/>
                <w:szCs w:val="18"/>
              </w:rPr>
              <w:t>中国大学证明函</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（必须说清楚来马时间及在博特拉大学上的学院）；</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4. </w:t>
            </w:r>
            <w:r w:rsidRPr="00586E02">
              <w:rPr>
                <w:rFonts w:ascii="Arial" w:eastAsia="宋体" w:hAnsi="Arial" w:cs="Arial"/>
                <w:color w:val="000000"/>
                <w:kern w:val="0"/>
                <w:sz w:val="18"/>
                <w:szCs w:val="18"/>
              </w:rPr>
              <w:t>个人简历；</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lastRenderedPageBreak/>
              <w:t xml:space="preserve">5. </w:t>
            </w:r>
            <w:r w:rsidRPr="00586E02">
              <w:rPr>
                <w:rFonts w:ascii="Arial" w:eastAsia="宋体" w:hAnsi="Arial" w:cs="Arial"/>
                <w:color w:val="000000"/>
                <w:kern w:val="0"/>
                <w:sz w:val="18"/>
                <w:szCs w:val="18"/>
              </w:rPr>
              <w:t>体检表格（</w:t>
            </w:r>
            <w:r w:rsidRPr="00586E02">
              <w:rPr>
                <w:rFonts w:ascii="Arial" w:eastAsia="宋体" w:hAnsi="Arial" w:cs="Arial"/>
                <w:color w:val="000000"/>
                <w:kern w:val="0"/>
                <w:sz w:val="18"/>
                <w:szCs w:val="18"/>
              </w:rPr>
              <w:t>Medical Check-Up Form</w:t>
            </w:r>
            <w:r w:rsidRPr="00586E02">
              <w:rPr>
                <w:rFonts w:ascii="Arial" w:eastAsia="宋体" w:hAnsi="Arial" w:cs="Arial"/>
                <w:color w:val="000000"/>
                <w:kern w:val="0"/>
                <w:sz w:val="18"/>
                <w:szCs w:val="18"/>
              </w:rPr>
              <w:t>），需要</w:t>
            </w:r>
            <w:r w:rsidRPr="00586E02">
              <w:rPr>
                <w:rFonts w:ascii="Arial" w:eastAsia="宋体" w:hAnsi="Arial" w:cs="Arial"/>
                <w:color w:val="000000"/>
                <w:kern w:val="0"/>
                <w:sz w:val="18"/>
                <w:szCs w:val="18"/>
              </w:rPr>
              <w:t>X</w:t>
            </w:r>
            <w:r w:rsidRPr="00586E02">
              <w:rPr>
                <w:rFonts w:ascii="Arial" w:eastAsia="宋体" w:hAnsi="Arial" w:cs="Arial"/>
                <w:color w:val="000000"/>
                <w:kern w:val="0"/>
                <w:sz w:val="18"/>
                <w:szCs w:val="18"/>
              </w:rPr>
              <w:t>光及化验单，不能有肝炎等疾病（体检报告的有效期必须是到校前</w:t>
            </w:r>
            <w:r w:rsidRPr="00586E02">
              <w:rPr>
                <w:rFonts w:ascii="Arial" w:eastAsia="宋体" w:hAnsi="Arial" w:cs="Arial"/>
                <w:color w:val="000000"/>
                <w:kern w:val="0"/>
                <w:sz w:val="18"/>
                <w:szCs w:val="18"/>
              </w:rPr>
              <w:t>2</w:t>
            </w:r>
            <w:r w:rsidRPr="00586E02">
              <w:rPr>
                <w:rFonts w:ascii="Arial" w:eastAsia="宋体" w:hAnsi="Arial" w:cs="Arial"/>
                <w:color w:val="000000"/>
                <w:kern w:val="0"/>
                <w:sz w:val="18"/>
                <w:szCs w:val="18"/>
              </w:rPr>
              <w:t>个月内的报告，建议在学校医务室办理）；</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（这个也可以在马来西亚体检）</w:t>
            </w:r>
          </w:p>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 xml:space="preserve">6. </w:t>
            </w:r>
            <w:r w:rsidRPr="00586E02">
              <w:rPr>
                <w:rFonts w:ascii="Arial" w:eastAsia="宋体" w:hAnsi="Arial" w:cs="Arial"/>
                <w:color w:val="000000"/>
                <w:kern w:val="0"/>
                <w:sz w:val="18"/>
                <w:szCs w:val="18"/>
              </w:rPr>
              <w:t>意外保险（这个如果没有，可以在马来西亚买）；</w:t>
            </w:r>
          </w:p>
        </w:tc>
      </w:tr>
      <w:tr w:rsidR="00D91BC7" w:rsidRPr="00586E02" w:rsidTr="00820F95">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lastRenderedPageBreak/>
              <w:t>2</w:t>
            </w:r>
          </w:p>
        </w:tc>
        <w:tc>
          <w:tcPr>
            <w:tcW w:w="270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材料发送</w:t>
            </w:r>
          </w:p>
        </w:tc>
        <w:tc>
          <w:tcPr>
            <w:tcW w:w="10065"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学校将收齐后的材料整理后发送至博特拉大学</w:t>
            </w:r>
          </w:p>
        </w:tc>
      </w:tr>
      <w:tr w:rsidR="00D91BC7" w:rsidRPr="00586E02" w:rsidTr="00820F95">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3</w:t>
            </w:r>
          </w:p>
        </w:tc>
        <w:tc>
          <w:tcPr>
            <w:tcW w:w="270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确认博特拉大学学院和专业</w:t>
            </w:r>
          </w:p>
        </w:tc>
        <w:tc>
          <w:tcPr>
            <w:tcW w:w="10065"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博特拉大学将按照学生的专业将学生分配到各学院和对应专业。</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待学院回复确认后，博特拉大学国际部将发入学通知书。</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到校缴纳的费用以录取通知书为准。银行担保函费用除外。</w:t>
            </w:r>
          </w:p>
        </w:tc>
      </w:tr>
      <w:tr w:rsidR="00D91BC7" w:rsidRPr="00586E02" w:rsidTr="00820F95">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4</w:t>
            </w:r>
          </w:p>
        </w:tc>
        <w:tc>
          <w:tcPr>
            <w:tcW w:w="270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办理学生反签函</w:t>
            </w:r>
          </w:p>
        </w:tc>
        <w:tc>
          <w:tcPr>
            <w:tcW w:w="10065"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博特拉大学将办理学生签证反签函。学生签证反签函需要大约</w:t>
            </w:r>
            <w:r w:rsidRPr="00586E02">
              <w:rPr>
                <w:rFonts w:ascii="Arial" w:eastAsia="宋体" w:hAnsi="Arial" w:cs="Arial"/>
                <w:color w:val="000000"/>
                <w:kern w:val="0"/>
                <w:sz w:val="18"/>
                <w:szCs w:val="18"/>
              </w:rPr>
              <w:t>2</w:t>
            </w:r>
            <w:r w:rsidRPr="00586E02">
              <w:rPr>
                <w:rFonts w:ascii="Arial" w:eastAsia="宋体" w:hAnsi="Arial" w:cs="Arial"/>
                <w:color w:val="000000"/>
                <w:kern w:val="0"/>
                <w:sz w:val="18"/>
                <w:szCs w:val="18"/>
              </w:rPr>
              <w:t>个月左右时间。</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如果时间紧迫</w:t>
            </w:r>
            <w:r w:rsidRPr="00586E02">
              <w:rPr>
                <w:rFonts w:ascii="Arial" w:eastAsia="宋体" w:hAnsi="Arial" w:cs="Arial"/>
                <w:color w:val="000000"/>
                <w:kern w:val="0"/>
                <w:sz w:val="18"/>
                <w:szCs w:val="18"/>
              </w:rPr>
              <w:t xml:space="preserve"> </w:t>
            </w:r>
            <w:r w:rsidRPr="00586E02">
              <w:rPr>
                <w:rFonts w:ascii="Arial" w:eastAsia="宋体" w:hAnsi="Arial" w:cs="Arial"/>
                <w:color w:val="000000"/>
                <w:kern w:val="0"/>
                <w:sz w:val="18"/>
                <w:szCs w:val="18"/>
              </w:rPr>
              <w:t>需要办理加急学生反签函。</w:t>
            </w:r>
            <w:r w:rsidRPr="00586E02">
              <w:rPr>
                <w:rFonts w:ascii="Arial" w:eastAsia="宋体" w:hAnsi="Arial" w:cs="Arial"/>
                <w:color w:val="000000"/>
                <w:kern w:val="0"/>
                <w:sz w:val="18"/>
                <w:szCs w:val="18"/>
              </w:rPr>
              <w:t xml:space="preserve"> </w:t>
            </w:r>
          </w:p>
        </w:tc>
      </w:tr>
      <w:tr w:rsidR="00D91BC7" w:rsidRPr="00586E02" w:rsidTr="00820F95">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5</w:t>
            </w:r>
          </w:p>
        </w:tc>
        <w:tc>
          <w:tcPr>
            <w:tcW w:w="2700" w:type="dxa"/>
            <w:tcBorders>
              <w:top w:val="outset" w:sz="6" w:space="0" w:color="auto"/>
              <w:left w:val="outset" w:sz="6" w:space="0" w:color="auto"/>
              <w:bottom w:val="outset" w:sz="6" w:space="0" w:color="auto"/>
              <w:right w:val="outset" w:sz="6" w:space="0" w:color="auto"/>
            </w:tcBorders>
            <w:vAlign w:val="center"/>
            <w:hideMark/>
          </w:tcPr>
          <w:p w:rsidR="00D91BC7" w:rsidRPr="00586E02" w:rsidRDefault="00D91BC7" w:rsidP="00820F95">
            <w:pPr>
              <w:widowControl/>
              <w:spacing w:line="336" w:lineRule="auto"/>
              <w:jc w:val="center"/>
              <w:rPr>
                <w:rFonts w:ascii="Arial" w:eastAsia="宋体" w:hAnsi="Arial" w:cs="Arial"/>
                <w:color w:val="000000"/>
                <w:kern w:val="0"/>
                <w:sz w:val="18"/>
                <w:szCs w:val="18"/>
              </w:rPr>
            </w:pPr>
            <w:r w:rsidRPr="00586E02">
              <w:rPr>
                <w:rFonts w:ascii="Arial" w:eastAsia="宋体" w:hAnsi="Arial" w:cs="Arial"/>
                <w:color w:val="000000"/>
                <w:kern w:val="0"/>
                <w:sz w:val="18"/>
                <w:szCs w:val="18"/>
              </w:rPr>
              <w:t>申请入境签证</w:t>
            </w:r>
          </w:p>
        </w:tc>
        <w:tc>
          <w:tcPr>
            <w:tcW w:w="10065" w:type="dxa"/>
            <w:tcBorders>
              <w:top w:val="outset" w:sz="6" w:space="0" w:color="auto"/>
              <w:left w:val="outset" w:sz="6" w:space="0" w:color="auto"/>
              <w:bottom w:val="outset" w:sz="6" w:space="0" w:color="auto"/>
              <w:right w:val="outset" w:sz="6" w:space="0" w:color="auto"/>
            </w:tcBorders>
            <w:hideMark/>
          </w:tcPr>
          <w:p w:rsidR="00D91BC7" w:rsidRPr="00586E02" w:rsidRDefault="00D91BC7" w:rsidP="00820F95">
            <w:pPr>
              <w:widowControl/>
              <w:spacing w:line="336" w:lineRule="auto"/>
              <w:jc w:val="left"/>
              <w:rPr>
                <w:rFonts w:ascii="Arial" w:eastAsia="宋体" w:hAnsi="Arial" w:cs="Arial"/>
                <w:color w:val="000000"/>
                <w:kern w:val="0"/>
                <w:sz w:val="18"/>
                <w:szCs w:val="18"/>
              </w:rPr>
            </w:pPr>
            <w:r w:rsidRPr="00586E02">
              <w:rPr>
                <w:rFonts w:ascii="Arial" w:eastAsia="宋体" w:hAnsi="Arial" w:cs="Arial"/>
                <w:color w:val="000000"/>
                <w:kern w:val="0"/>
                <w:sz w:val="18"/>
                <w:szCs w:val="18"/>
              </w:rPr>
              <w:t>收到学生签证反签函，需要到马来西亚驻中国大使馆或领事馆办理一次性入境签证。</w:t>
            </w:r>
            <w:r w:rsidRPr="00586E02">
              <w:rPr>
                <w:rFonts w:ascii="Arial" w:eastAsia="宋体" w:hAnsi="Arial" w:cs="Arial"/>
                <w:color w:val="000000"/>
                <w:kern w:val="0"/>
                <w:sz w:val="18"/>
                <w:szCs w:val="18"/>
              </w:rPr>
              <w:t xml:space="preserve"> </w:t>
            </w:r>
          </w:p>
        </w:tc>
      </w:tr>
    </w:tbl>
    <w:p w:rsidR="000D34A2" w:rsidRDefault="000D34A2"/>
    <w:sectPr w:rsidR="000D34A2" w:rsidSect="00D91BC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1EA"/>
    <w:multiLevelType w:val="multilevel"/>
    <w:tmpl w:val="D196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5179B2"/>
    <w:multiLevelType w:val="multilevel"/>
    <w:tmpl w:val="DFFE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087C2F"/>
    <w:multiLevelType w:val="multilevel"/>
    <w:tmpl w:val="9642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BC7"/>
    <w:rsid w:val="000D34A2"/>
    <w:rsid w:val="0071012C"/>
    <w:rsid w:val="009E01F1"/>
    <w:rsid w:val="00D91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1BC7"/>
    <w:rPr>
      <w:sz w:val="18"/>
      <w:szCs w:val="18"/>
    </w:rPr>
  </w:style>
  <w:style w:type="character" w:customStyle="1" w:styleId="Char">
    <w:name w:val="批注框文本 Char"/>
    <w:basedOn w:val="a0"/>
    <w:link w:val="a3"/>
    <w:uiPriority w:val="99"/>
    <w:semiHidden/>
    <w:rsid w:val="00D91B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2016-04-13T02:15:00Z</dcterms:created>
  <dcterms:modified xsi:type="dcterms:W3CDTF">2016-04-13T02:17:00Z</dcterms:modified>
</cp:coreProperties>
</file>